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jc w:val="center"/>
        <w:spacing w:before="0" w:after="0"/>
        <w:rPr>
          <w:bCs/>
          <w:sz w:val="28"/>
          <w:szCs w:val="28"/>
        </w:rPr>
      </w:pPr>
      <w:r>
        <w:rPr>
          <w:sz w:val="28"/>
          <w:szCs w:val="28"/>
        </w:rPr>
        <w:t xml:space="preserve">Порядок подачи и отзыва заявок, представленных для участия в </w:t>
      </w:r>
      <w:r>
        <w:rPr>
          <w:bCs/>
          <w:sz w:val="28"/>
          <w:szCs w:val="28"/>
        </w:rPr>
        <w:t xml:space="preserve">конкурсе «Лучший негосударственный</w:t>
      </w:r>
      <w:r>
        <w:rPr>
          <w:bCs/>
          <w:sz w:val="28"/>
          <w:szCs w:val="28"/>
        </w:rPr>
        <w:tab/>
        <w:t xml:space="preserve"> поставщик услуг социальной сферы Ханты-Мансийского автономного округа – Югры» </w:t>
      </w:r>
      <w:r>
        <w:rPr>
          <w:sz w:val="28"/>
          <w:szCs w:val="28"/>
        </w:rPr>
        <w:t xml:space="preserve">на информационном сервисе </w:t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 xml:space="preserve">«Единый Личный Кабинет Активиста»</w:t>
      </w:r>
      <w:r>
        <w:t xml:space="preserve"> 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0"/>
        <w:jc w:val="center"/>
        <w:spacing w:before="0" w:after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</w:r>
      <w:r>
        <w:rPr>
          <w:sz w:val="28"/>
          <w:szCs w:val="28"/>
          <w:shd w:val="clear" w:color="auto" w:fill="ffffff"/>
        </w:rPr>
      </w:r>
      <w:r>
        <w:rPr>
          <w:sz w:val="28"/>
          <w:szCs w:val="28"/>
          <w:shd w:val="clear" w:color="auto" w:fill="ffffff"/>
        </w:rPr>
      </w:r>
    </w:p>
    <w:p>
      <w:pPr>
        <w:numPr>
          <w:ilvl w:val="0"/>
          <w:numId w:val="33"/>
        </w:numPr>
        <w:ind w:left="0" w:firstLine="709"/>
        <w:spacing w:before="0" w:after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Настоящий порядок регулирует вопросы подачи и</w:t>
      </w:r>
      <w:r>
        <w:rPr>
          <w:sz w:val="28"/>
          <w:szCs w:val="28"/>
        </w:rPr>
        <w:t xml:space="preserve"> отзыва заявок, представленных для участия в </w:t>
      </w:r>
      <w:r>
        <w:rPr>
          <w:bCs/>
          <w:sz w:val="28"/>
          <w:szCs w:val="28"/>
        </w:rPr>
        <w:t xml:space="preserve">Конкурсе «Лучший негосударственный</w:t>
      </w:r>
      <w:r>
        <w:rPr>
          <w:bCs/>
          <w:sz w:val="28"/>
          <w:szCs w:val="28"/>
        </w:rPr>
        <w:tab/>
        <w:t xml:space="preserve"> поставщик услуг социальной сферы Ханты-Мансийского автономного округа – Югры» (далее – Конкурс)</w:t>
      </w:r>
      <w:r>
        <w:rPr>
          <w:sz w:val="28"/>
          <w:szCs w:val="28"/>
        </w:rPr>
        <w:t xml:space="preserve"> на цифровой платформе </w:t>
      </w:r>
      <w:r>
        <w:rPr>
          <w:sz w:val="28"/>
          <w:szCs w:val="28"/>
          <w:shd w:val="clear" w:color="auto" w:fill="ffffff"/>
        </w:rPr>
        <w:t xml:space="preserve">«Единый Личный Кабинет Активиста»</w:t>
      </w:r>
      <w:r>
        <w:rPr>
          <w:sz w:val="28"/>
          <w:szCs w:val="28"/>
        </w:rPr>
        <w:t xml:space="preserve"> https://elkanko.ru (далее – информационный сервис ЕЛКА).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numPr>
          <w:ilvl w:val="0"/>
          <w:numId w:val="33"/>
        </w:numPr>
        <w:ind w:left="0" w:firstLine="709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Подать заявку может только участник, который зарегистрирован на информационном сервисе ЕЛКА в качестве пользователя (далее – пользователь).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3"/>
        </w:numPr>
        <w:ind w:left="0" w:firstLine="709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Если на Конкурс подается заявка от лиц</w:t>
      </w:r>
      <w:r>
        <w:rPr>
          <w:sz w:val="28"/>
          <w:szCs w:val="28"/>
        </w:rPr>
        <w:t xml:space="preserve">а организации или индивидуального предпринимателя, пользователю необходимо на сайте в личном профиле в разделе «Мои организации» найти свою организацию или индивидуального предпринимателя и присоединиться к ней, нажав кнопку «Добавить организацию». Кнопка </w:t>
      </w:r>
      <w:r>
        <w:rPr>
          <w:sz w:val="28"/>
          <w:szCs w:val="28"/>
        </w:rPr>
        <w:t xml:space="preserve">доступна только авторизованным пользователям. После модерации и присоединения к организации или индивидуальному предпринимателю, пользователю придет уведомление в личном кабинете на информационном сервисе ЕЛКА. После чего, можно подавать заявку на Конкурс.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3"/>
        </w:numPr>
        <w:ind w:left="0" w:firstLine="709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В слу</w:t>
      </w:r>
      <w:r>
        <w:rPr>
          <w:sz w:val="28"/>
          <w:szCs w:val="28"/>
        </w:rPr>
        <w:t xml:space="preserve">чае отсутствия организации или индивидуального предпринимателя в реестре опубликованных организаций на сайте, необходимо направить заявку в свободной форме о добавлении организации или индивидуального предпринимателя на информационный сервис ЕЛКА на почту </w:t>
      </w:r>
      <w:hyperlink r:id="rId10" w:tooltip="mailto:it@ugranko.ru" w:history="1">
        <w:r>
          <w:rPr>
            <w:rStyle w:val="919"/>
            <w:sz w:val="28"/>
            <w:szCs w:val="28"/>
            <w:lang w:val="en-US"/>
          </w:rPr>
          <w:t xml:space="preserve">it</w:t>
        </w:r>
        <w:r>
          <w:rPr>
            <w:rStyle w:val="919"/>
            <w:sz w:val="28"/>
            <w:szCs w:val="28"/>
          </w:rPr>
          <w:t xml:space="preserve">@</w:t>
        </w:r>
        <w:r>
          <w:rPr>
            <w:rStyle w:val="919"/>
            <w:sz w:val="28"/>
            <w:szCs w:val="28"/>
            <w:lang w:val="en-US"/>
          </w:rPr>
          <w:t xml:space="preserve">ugranko</w:t>
        </w:r>
        <w:r>
          <w:rPr>
            <w:rStyle w:val="919"/>
            <w:sz w:val="28"/>
            <w:szCs w:val="28"/>
          </w:rPr>
          <w:t xml:space="preserve">.</w:t>
        </w:r>
        <w:r>
          <w:rPr>
            <w:rStyle w:val="919"/>
            <w:sz w:val="28"/>
            <w:szCs w:val="28"/>
            <w:lang w:val="en-US"/>
          </w:rPr>
          <w:t xml:space="preserve">ru</w:t>
        </w:r>
      </w:hyperlink>
      <w:r>
        <w:rPr>
          <w:sz w:val="28"/>
          <w:szCs w:val="28"/>
        </w:rPr>
        <w:t xml:space="preserve">. В заявке необходимо указать полное название организации или индивидуального предпринимателя, ИНН, ОГРН, ФИО и контактные данные руководителя.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3"/>
        </w:numPr>
        <w:ind w:left="0" w:firstLine="709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Для подачи заявки на информационном сервисе ЕЛКА пользователю необходимо: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33"/>
        </w:numPr>
        <w:spacing w:before="0" w:after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На главной странице </w:t>
      </w:r>
      <w:r>
        <w:rPr>
          <w:sz w:val="28"/>
          <w:szCs w:val="28"/>
        </w:rPr>
        <w:t xml:space="preserve">информационного сервиса ЕЛКА</w:t>
      </w:r>
      <w:r>
        <w:rPr>
          <w:sz w:val="28"/>
          <w:szCs w:val="28"/>
          <w:shd w:val="clear" w:color="auto" w:fill="ffffff"/>
        </w:rPr>
        <w:t xml:space="preserve"> перейти в раздел «Конкурсы».</w:t>
      </w:r>
      <w:r>
        <w:rPr>
          <w:sz w:val="28"/>
          <w:szCs w:val="28"/>
          <w:shd w:val="clear" w:color="auto" w:fill="ffffff"/>
        </w:rPr>
      </w:r>
      <w:r>
        <w:rPr>
          <w:sz w:val="28"/>
          <w:szCs w:val="28"/>
          <w:shd w:val="clear" w:color="auto" w:fill="ffffff"/>
        </w:rPr>
      </w:r>
    </w:p>
    <w:p>
      <w:pPr>
        <w:numPr>
          <w:ilvl w:val="1"/>
          <w:numId w:val="33"/>
        </w:numPr>
        <w:ind w:left="0" w:firstLine="709"/>
        <w:spacing w:before="0" w:after="0"/>
        <w:rPr>
          <w:sz w:val="28"/>
          <w:szCs w:val="28"/>
          <w:highlight w:val="white"/>
          <w:shd w:val="clear" w:color="auto" w:fill="ffffff"/>
        </w:rPr>
      </w:pPr>
      <w:r>
        <w:rPr>
          <w:sz w:val="28"/>
          <w:szCs w:val="28"/>
        </w:rPr>
        <w:t xml:space="preserve">Из представляемого перечня конкурсов необходимо выбрать Конкурс </w:t>
      </w:r>
      <w:r>
        <w:rPr>
          <w:bCs/>
          <w:sz w:val="28"/>
          <w:szCs w:val="28"/>
        </w:rPr>
        <w:t xml:space="preserve">«</w:t>
      </w:r>
      <w:r>
        <w:rPr>
          <w:bCs/>
          <w:sz w:val="28"/>
          <w:szCs w:val="28"/>
          <w:highlight w:val="white"/>
        </w:rPr>
        <w:t xml:space="preserve">Лучший негосударственный поставщик услуг социальной сферы Ханты-Мансийского автономного округа – Югры».</w:t>
      </w:r>
      <w:r>
        <w:rPr>
          <w:sz w:val="28"/>
          <w:szCs w:val="28"/>
          <w:highlight w:val="white"/>
          <w:shd w:val="clear" w:color="auto" w:fill="ffffff"/>
        </w:rPr>
      </w:r>
      <w:r>
        <w:rPr>
          <w:sz w:val="28"/>
          <w:szCs w:val="28"/>
          <w:highlight w:val="white"/>
          <w:shd w:val="clear" w:color="auto" w:fill="ffffff"/>
        </w:rPr>
      </w:r>
    </w:p>
    <w:p>
      <w:pPr>
        <w:numPr>
          <w:ilvl w:val="1"/>
          <w:numId w:val="33"/>
        </w:numPr>
        <w:spacing w:before="0" w:after="0"/>
        <w:rPr>
          <w:sz w:val="28"/>
          <w:szCs w:val="28"/>
          <w:highlight w:val="white"/>
          <w:shd w:val="clear" w:color="auto" w:fill="ffffff"/>
        </w:rPr>
      </w:pPr>
      <w:r>
        <w:rPr>
          <w:sz w:val="28"/>
          <w:szCs w:val="28"/>
          <w:highlight w:val="white"/>
        </w:rPr>
        <w:t xml:space="preserve">Ознакомится с информацией о Конкурсе.</w:t>
      </w:r>
      <w:r>
        <w:rPr>
          <w:sz w:val="28"/>
          <w:szCs w:val="28"/>
          <w:highlight w:val="white"/>
          <w:shd w:val="clear" w:color="auto" w:fill="ffffff"/>
        </w:rPr>
      </w:r>
      <w:r>
        <w:rPr>
          <w:sz w:val="28"/>
          <w:szCs w:val="28"/>
          <w:highlight w:val="white"/>
          <w:shd w:val="clear" w:color="auto" w:fill="ffffff"/>
        </w:rPr>
      </w:r>
    </w:p>
    <w:p>
      <w:pPr>
        <w:numPr>
          <w:ilvl w:val="1"/>
          <w:numId w:val="33"/>
        </w:numPr>
        <w:ind w:left="0" w:firstLine="709"/>
        <w:spacing w:before="0" w:after="0"/>
        <w:rPr>
          <w:sz w:val="28"/>
          <w:szCs w:val="28"/>
          <w:highlight w:val="white"/>
          <w:shd w:val="clear" w:color="auto" w:fill="ffffff"/>
        </w:rPr>
      </w:pPr>
      <w:r>
        <w:rPr>
          <w:sz w:val="28"/>
          <w:szCs w:val="28"/>
          <w:highlight w:val="white"/>
        </w:rPr>
        <w:t xml:space="preserve">Для заполнения заявки </w:t>
      </w:r>
      <w:r>
        <w:rPr>
          <w:sz w:val="28"/>
          <w:szCs w:val="28"/>
          <w:highlight w:val="white"/>
        </w:rPr>
        <w:t xml:space="preserve">необходимо </w:t>
      </w:r>
      <w:r>
        <w:rPr>
          <w:sz w:val="28"/>
          <w:szCs w:val="28"/>
          <w:highlight w:val="white"/>
        </w:rPr>
        <w:t xml:space="preserve">выбрать кнопку </w:t>
      </w:r>
      <w:r>
        <w:rPr>
          <w:b/>
          <w:bCs/>
          <w:sz w:val="28"/>
          <w:szCs w:val="28"/>
          <w:highlight w:val="white"/>
        </w:rPr>
        <w:t xml:space="preserve">«Подать заявку»</w:t>
      </w:r>
      <w:r>
        <w:rPr>
          <w:b/>
          <w:bCs/>
          <w:sz w:val="28"/>
          <w:szCs w:val="28"/>
          <w:highlight w:val="white"/>
        </w:rPr>
        <w:t xml:space="preserve">, после </w:t>
      </w:r>
      <w:r>
        <w:rPr>
          <w:b/>
          <w:bCs/>
          <w:sz w:val="28"/>
          <w:szCs w:val="28"/>
          <w:highlight w:val="white"/>
        </w:rPr>
        <w:t xml:space="preserve">чего: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  <w:shd w:val="clear" w:color="auto" w:fill="ffffff"/>
        </w:rPr>
      </w:r>
      <w:r>
        <w:rPr>
          <w:sz w:val="28"/>
          <w:szCs w:val="28"/>
          <w:highlight w:val="white"/>
          <w:shd w:val="clear" w:color="auto" w:fill="ffffff"/>
        </w:rPr>
      </w:r>
    </w:p>
    <w:p>
      <w:pPr>
        <w:pStyle w:val="942"/>
        <w:numPr>
          <w:ilvl w:val="2"/>
          <w:numId w:val="33"/>
        </w:numPr>
        <w:ind w:left="0" w:firstLine="709"/>
        <w:spacing w:before="0" w:after="0"/>
        <w:rPr>
          <w:rFonts w:ascii="Times New Roman" w:hAnsi="Times New Roman"/>
          <w:sz w:val="28"/>
          <w:szCs w:val="28"/>
          <w:highlight w:val="white"/>
          <w:shd w:val="clear" w:color="auto" w:fill="ffffff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Указать номинацию.</w:t>
      </w:r>
      <w:r>
        <w:rPr>
          <w:rFonts w:ascii="Times New Roman" w:hAnsi="Times New Roman"/>
          <w:sz w:val="28"/>
          <w:szCs w:val="28"/>
          <w:highlight w:val="white"/>
          <w:shd w:val="clear" w:color="auto" w:fill="ffffff"/>
        </w:rPr>
      </w:r>
      <w:r>
        <w:rPr>
          <w:rFonts w:ascii="Times New Roman" w:hAnsi="Times New Roman"/>
          <w:sz w:val="28"/>
          <w:szCs w:val="28"/>
          <w:highlight w:val="white"/>
          <w:shd w:val="clear" w:color="auto" w:fill="ffffff"/>
        </w:rPr>
      </w:r>
    </w:p>
    <w:p>
      <w:pPr>
        <w:pStyle w:val="942"/>
        <w:numPr>
          <w:ilvl w:val="2"/>
          <w:numId w:val="33"/>
        </w:numPr>
        <w:ind w:left="0" w:firstLine="709"/>
        <w:spacing w:before="0" w:after="0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shd w:val="clear" w:color="auto" w:fill="ffffff"/>
        </w:rPr>
        <w:t xml:space="preserve">Выбрать</w:t>
      </w:r>
      <w:r>
        <w:rPr>
          <w:rFonts w:ascii="Times New Roman" w:hAnsi="Times New Roman"/>
          <w:sz w:val="28"/>
          <w:szCs w:val="28"/>
          <w:highlight w:val="white"/>
          <w:shd w:val="clear" w:color="auto" w:fill="ffffff"/>
        </w:rPr>
        <w:t xml:space="preserve"> организацию или индивидуального предпринимателя</w:t>
      </w:r>
      <w:r>
        <w:rPr>
          <w:rFonts w:ascii="Times New Roman" w:hAnsi="Times New Roman"/>
          <w:sz w:val="28"/>
          <w:szCs w:val="28"/>
          <w:highlight w:val="white"/>
          <w:shd w:val="clear" w:color="auto" w:fill="ffffff"/>
        </w:rPr>
        <w:t xml:space="preserve">,</w:t>
      </w:r>
      <w:r>
        <w:rPr>
          <w:rFonts w:ascii="Times New Roman" w:hAnsi="Times New Roman"/>
          <w:sz w:val="28"/>
          <w:szCs w:val="28"/>
          <w:highlight w:val="white"/>
          <w:shd w:val="clear" w:color="auto" w:fill="ffffff"/>
        </w:rPr>
        <w:t xml:space="preserve"> от лица которого подается заявка.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42"/>
        <w:numPr>
          <w:ilvl w:val="2"/>
          <w:numId w:val="33"/>
        </w:numPr>
        <w:ind w:left="0" w:firstLine="709"/>
        <w:spacing w:before="0" w:after="0"/>
        <w:rPr>
          <w:rFonts w:ascii="Times New Roman" w:hAnsi="Times New Roman"/>
          <w:sz w:val="28"/>
          <w:szCs w:val="28"/>
          <w:highlight w:val="yellow"/>
          <w:shd w:val="clear" w:color="auto" w:fill="ffffff"/>
        </w:rPr>
      </w:pPr>
      <w:r>
        <w:rPr>
          <w:rFonts w:ascii="Times New Roman" w:hAnsi="Times New Roman"/>
          <w:sz w:val="28"/>
          <w:szCs w:val="28"/>
          <w:highlight w:val="white"/>
          <w:shd w:val="clear" w:color="ffffff" w:themeColor="background1" w:fill="ffffff" w:themeFill="background1"/>
        </w:rPr>
        <w:t xml:space="preserve">Заполнить все прилагаемые пол</w:t>
      </w:r>
      <w:r>
        <w:rPr>
          <w:rFonts w:ascii="Times New Roman" w:hAnsi="Times New Roman"/>
          <w:sz w:val="28"/>
          <w:szCs w:val="28"/>
          <w:highlight w:val="white"/>
        </w:rPr>
        <w:t xml:space="preserve">я формы.</w:t>
      </w:r>
      <w:r>
        <w:rPr>
          <w:rFonts w:ascii="Times New Roman" w:hAnsi="Times New Roman"/>
          <w:sz w:val="28"/>
          <w:szCs w:val="28"/>
          <w:highlight w:val="white"/>
          <w:shd w:val="clear" w:color="auto" w:fill="ffffff"/>
        </w:rPr>
        <w:t xml:space="preserve"> В случае отсутствия информации, указать об</w:t>
      </w:r>
      <w:r>
        <w:rPr>
          <w:rFonts w:ascii="Times New Roman" w:hAnsi="Times New Roman"/>
          <w:sz w:val="28"/>
          <w:szCs w:val="28"/>
          <w:highlight w:val="white"/>
          <w:shd w:val="clear" w:color="auto" w:fill="ffffff"/>
        </w:rPr>
        <w:t xml:space="preserve"> этом в соответствующем поле.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yellow"/>
          <w:shd w:val="clear" w:color="auto" w:fill="ffffff"/>
        </w:rPr>
      </w:r>
      <w:r>
        <w:rPr>
          <w:rFonts w:ascii="Times New Roman" w:hAnsi="Times New Roman"/>
          <w:sz w:val="28"/>
          <w:szCs w:val="28"/>
          <w:highlight w:val="yellow"/>
          <w:shd w:val="clear" w:color="auto" w:fill="ffffff"/>
        </w:rPr>
      </w:r>
    </w:p>
    <w:p>
      <w:pPr>
        <w:pStyle w:val="942"/>
        <w:ind w:left="0"/>
        <w:spacing w:before="0" w:after="0"/>
        <w:rPr>
          <w:rFonts w:ascii="Times New Roman" w:hAnsi="Times New Roman"/>
          <w:sz w:val="28"/>
          <w:szCs w:val="28"/>
          <w:highlight w:val="yellow"/>
          <w:shd w:val="clear" w:color="auto" w:fill="ffffff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Р</w:t>
      </w:r>
      <w:r>
        <w:rPr>
          <w:rFonts w:ascii="Times New Roman" w:hAnsi="Times New Roman"/>
          <w:sz w:val="28"/>
          <w:szCs w:val="28"/>
        </w:rPr>
        <w:t xml:space="preserve">екомендуется периодически в процессе заполнения формы сохранять информацию, указанную в заявке, нажав соответствующую кнопку в конце формы.</w:t>
      </w:r>
      <w:r>
        <w:rPr>
          <w:rFonts w:ascii="Times New Roman" w:hAnsi="Times New Roman"/>
          <w:sz w:val="28"/>
          <w:szCs w:val="28"/>
          <w:highlight w:val="yellow"/>
          <w:shd w:val="clear" w:color="auto" w:fill="ffffff"/>
        </w:rPr>
      </w:r>
      <w:r>
        <w:rPr>
          <w:rFonts w:ascii="Times New Roman" w:hAnsi="Times New Roman"/>
          <w:sz w:val="28"/>
          <w:szCs w:val="28"/>
          <w:highlight w:val="yellow"/>
          <w:shd w:val="clear" w:color="auto" w:fill="ffffff"/>
        </w:rPr>
      </w:r>
    </w:p>
    <w:p>
      <w:pPr>
        <w:numPr>
          <w:ilvl w:val="1"/>
          <w:numId w:val="33"/>
        </w:numPr>
        <w:ind w:left="0" w:firstLine="709"/>
        <w:spacing w:before="0" w:after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По завершению заполнения формы, скачать шаблон согласия на обработку персональных данных</w:t>
      </w:r>
      <w:r>
        <w:rPr>
          <w:sz w:val="28"/>
          <w:szCs w:val="28"/>
          <w:highlight w:val="white"/>
          <w:shd w:val="clear" w:color="auto" w:fill="ffffff"/>
        </w:rPr>
        <w:t xml:space="preserve"> </w:t>
      </w:r>
      <w:r>
        <w:rPr>
          <w:sz w:val="28"/>
          <w:szCs w:val="28"/>
          <w:highlight w:val="white"/>
        </w:rPr>
        <w:t xml:space="preserve">в соответствии с Федеральн</w:t>
      </w:r>
      <w:r>
        <w:rPr>
          <w:color w:val="000000" w:themeColor="text1"/>
          <w:sz w:val="28"/>
          <w:szCs w:val="28"/>
          <w:highlight w:val="white"/>
        </w:rPr>
        <w:t xml:space="preserve">ым </w:t>
      </w:r>
      <w:hyperlink r:id="rId11" w:tooltip="https://login.consultant.ru/link/?req=doc&amp;base=LAW&amp;n=439201&amp;date=13.05.2024" w:history="1">
        <w:r>
          <w:rPr>
            <w:rStyle w:val="919"/>
            <w:color w:val="000000" w:themeColor="text1"/>
            <w:sz w:val="28"/>
            <w:szCs w:val="28"/>
            <w:highlight w:val="white"/>
            <w:u w:val="none"/>
          </w:rPr>
          <w:t xml:space="preserve">законом</w:t>
        </w:r>
      </w:hyperlink>
      <w:r>
        <w:rPr>
          <w:color w:val="000000" w:themeColor="text1"/>
          <w:sz w:val="28"/>
          <w:szCs w:val="28"/>
          <w:highlight w:val="white"/>
        </w:rPr>
        <w:t xml:space="preserve"> 27 июля 2006 года N 152-ФЗ «О персональных данных</w:t>
      </w:r>
      <w:r>
        <w:rPr>
          <w:color w:val="000000" w:themeColor="text1"/>
          <w:sz w:val="28"/>
          <w:szCs w:val="28"/>
          <w:highlight w:val="white"/>
          <w:shd w:val="clear" w:color="auto" w:fill="ffffff"/>
        </w:rPr>
        <w:t xml:space="preserve">»,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заполнить его и загрузить в</w:t>
      </w:r>
      <w:r>
        <w:rPr>
          <w:sz w:val="28"/>
          <w:szCs w:val="28"/>
          <w:shd w:val="clear" w:color="auto" w:fill="ffffff"/>
        </w:rPr>
        <w:t xml:space="preserve"> форму отсканированную подписанную версию.</w:t>
      </w:r>
      <w:r>
        <w:rPr>
          <w:sz w:val="28"/>
          <w:szCs w:val="28"/>
          <w:shd w:val="clear" w:color="auto" w:fill="ffffff"/>
        </w:rPr>
      </w:r>
      <w:r>
        <w:rPr>
          <w:sz w:val="28"/>
          <w:szCs w:val="28"/>
          <w:shd w:val="clear" w:color="auto" w:fill="ffffff"/>
        </w:rPr>
      </w:r>
    </w:p>
    <w:p>
      <w:pPr>
        <w:numPr>
          <w:ilvl w:val="1"/>
          <w:numId w:val="33"/>
        </w:numPr>
        <w:ind w:left="0" w:firstLine="709"/>
        <w:spacing w:before="0" w:after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Далее необходимо скачать итоговый сформированный </w:t>
      </w:r>
      <w:r>
        <w:rPr>
          <w:sz w:val="28"/>
          <w:szCs w:val="28"/>
          <w:shd w:val="clear" w:color="auto" w:fill="ffffff"/>
          <w:lang w:val="en-US"/>
        </w:rPr>
        <w:t xml:space="preserve">pdf</w:t>
      </w:r>
      <w:r>
        <w:rPr>
          <w:sz w:val="28"/>
          <w:szCs w:val="28"/>
          <w:shd w:val="clear" w:color="auto" w:fill="ffffff"/>
        </w:rPr>
        <w:t xml:space="preserve"> файл заявки, подписать его руководителем организации или индивидуальным предпринимателем, отсканировать и загрузить в форму.</w:t>
      </w:r>
      <w:r>
        <w:rPr>
          <w:sz w:val="28"/>
          <w:szCs w:val="28"/>
          <w:shd w:val="clear" w:color="auto" w:fill="ffffff"/>
        </w:rPr>
      </w:r>
      <w:r>
        <w:rPr>
          <w:sz w:val="28"/>
          <w:szCs w:val="28"/>
          <w:shd w:val="clear" w:color="auto" w:fill="ffffff"/>
        </w:rPr>
      </w:r>
    </w:p>
    <w:p>
      <w:pPr>
        <w:numPr>
          <w:ilvl w:val="1"/>
          <w:numId w:val="33"/>
        </w:numPr>
        <w:ind w:left="0" w:firstLine="709"/>
        <w:spacing w:before="0" w:after="0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По завершению заполнения всех полей необходимо поставить галочку в чек-боксе </w:t>
      </w:r>
      <w:r>
        <w:rPr>
          <w:b/>
          <w:bCs/>
          <w:sz w:val="28"/>
          <w:szCs w:val="28"/>
        </w:rPr>
        <w:t xml:space="preserve">«Я соглашаюсь с политикой в отношении обработки персональных данных»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shd w:val="clear" w:color="auto" w:fill="ffffff"/>
        </w:rPr>
      </w:r>
      <w:r>
        <w:rPr>
          <w:sz w:val="28"/>
          <w:szCs w:val="28"/>
          <w:shd w:val="clear" w:color="auto" w:fill="ffffff"/>
        </w:rPr>
      </w:r>
    </w:p>
    <w:p>
      <w:pPr>
        <w:numPr>
          <w:ilvl w:val="1"/>
          <w:numId w:val="33"/>
        </w:numPr>
        <w:ind w:left="0" w:firstLine="709"/>
        <w:spacing w:before="0" w:after="0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Можно сохранить заявку для того, чтобы продолжить </w:t>
      </w:r>
      <w:r>
        <w:rPr>
          <w:sz w:val="28"/>
          <w:szCs w:val="28"/>
        </w:rPr>
        <w:br w:type="textWrapping" w:clear="all"/>
        <w:t xml:space="preserve">её заполнение в другой день, либо отправить на модерацию.</w:t>
      </w:r>
      <w:r>
        <w:rPr>
          <w:sz w:val="28"/>
          <w:szCs w:val="28"/>
          <w:shd w:val="clear" w:color="auto" w:fill="ffffff"/>
        </w:rPr>
      </w:r>
      <w:r>
        <w:rPr>
          <w:sz w:val="28"/>
          <w:szCs w:val="28"/>
          <w:shd w:val="clear" w:color="auto" w:fill="ffffff"/>
        </w:rPr>
      </w:r>
    </w:p>
    <w:p>
      <w:pPr>
        <w:numPr>
          <w:ilvl w:val="0"/>
          <w:numId w:val="33"/>
        </w:numPr>
        <w:ind w:left="0" w:firstLine="709"/>
        <w:spacing w:before="0" w:after="0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Поля, обязательные для заполнения, отмечены «*».</w:t>
      </w:r>
      <w:r>
        <w:rPr>
          <w:sz w:val="28"/>
          <w:szCs w:val="28"/>
          <w:shd w:val="clear" w:color="auto" w:fill="ffffff"/>
        </w:rPr>
      </w:r>
      <w:r>
        <w:rPr>
          <w:sz w:val="28"/>
          <w:szCs w:val="28"/>
          <w:shd w:val="clear" w:color="auto" w:fill="ffffff"/>
        </w:rPr>
      </w:r>
    </w:p>
    <w:p>
      <w:pPr>
        <w:numPr>
          <w:ilvl w:val="0"/>
          <w:numId w:val="33"/>
        </w:numPr>
        <w:ind w:left="0" w:firstLine="709"/>
        <w:spacing w:before="0" w:after="0"/>
        <w:rPr>
          <w:sz w:val="28"/>
          <w:szCs w:val="28"/>
          <w:highlight w:val="white"/>
        </w:rPr>
      </w:pPr>
      <w:r>
        <w:rPr>
          <w:sz w:val="28"/>
          <w:szCs w:val="28"/>
          <w:shd w:val="clear" w:color="auto" w:fill="ffffff"/>
        </w:rPr>
        <w:t xml:space="preserve">В целях проверки заявки </w:t>
      </w:r>
      <w:r>
        <w:rPr>
          <w:sz w:val="28"/>
          <w:szCs w:val="28"/>
        </w:rPr>
        <w:t xml:space="preserve">на участие в Конкурсе</w:t>
      </w:r>
      <w:r>
        <w:rPr>
          <w:sz w:val="28"/>
          <w:szCs w:val="28"/>
          <w:shd w:val="clear" w:color="auto" w:fill="ffffff"/>
        </w:rPr>
        <w:t xml:space="preserve"> на предмет предоставления информации и прилагаемых к ней документов и материалов в пол</w:t>
      </w:r>
      <w:r>
        <w:rPr>
          <w:sz w:val="28"/>
          <w:szCs w:val="28"/>
          <w:highlight w:val="white"/>
          <w:shd w:val="clear" w:color="auto" w:fill="ffffff"/>
        </w:rPr>
        <w:t xml:space="preserve">ном объеме, а также на соответствие заявки номинации, на которую она подана, необходимо отправить заявку на </w:t>
      </w:r>
      <w:r>
        <w:rPr>
          <w:sz w:val="28"/>
          <w:szCs w:val="28"/>
          <w:highlight w:val="white"/>
        </w:rPr>
        <w:t xml:space="preserve">модерацию организатору Конкурса. Для отправки на модерацию </w:t>
      </w:r>
      <w:r>
        <w:rPr>
          <w:sz w:val="28"/>
          <w:szCs w:val="28"/>
          <w:highlight w:val="white"/>
        </w:rPr>
        <w:t xml:space="preserve">необходимо </w:t>
      </w:r>
      <w:r>
        <w:rPr>
          <w:sz w:val="28"/>
          <w:szCs w:val="28"/>
          <w:highlight w:val="white"/>
        </w:rPr>
        <w:t xml:space="preserve">нажать кнопку «Отправить заявку» в конце формы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33"/>
        </w:numPr>
        <w:ind w:left="0" w:firstLine="709"/>
        <w:spacing w:before="0" w:after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Заявка может быть отклонена при наличии следующих осн</w:t>
      </w:r>
      <w:r>
        <w:rPr>
          <w:sz w:val="28"/>
          <w:szCs w:val="28"/>
          <w:highlight w:val="white"/>
          <w:shd w:val="clear" w:color="auto" w:fill="ffffff"/>
        </w:rPr>
        <w:t xml:space="preserve">ований: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spacing w:before="0" w:after="0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white"/>
          <w:shd w:val="clear" w:color="auto" w:fill="ffffff"/>
        </w:rPr>
        <w:t xml:space="preserve">представление заявки не по утвержденной форме и (или) с нарушением срока, установленного приказом;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spacing w:before="0" w:after="0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white"/>
          <w:shd w:val="clear" w:color="auto" w:fill="ffffff"/>
        </w:rPr>
        <w:t xml:space="preserve">предоставление неполной информации в заявке, прилагаемых к ней документах и материалах, указанных </w:t>
      </w:r>
      <w:r>
        <w:rPr>
          <w:sz w:val="28"/>
          <w:szCs w:val="28"/>
          <w:highlight w:val="white"/>
          <w:shd w:val="clear" w:color="auto" w:fill="ffffff"/>
        </w:rPr>
        <w:t xml:space="preserve">в  Положения</w:t>
      </w:r>
      <w:r>
        <w:rPr>
          <w:sz w:val="28"/>
          <w:szCs w:val="28"/>
          <w:highlight w:val="white"/>
          <w:shd w:val="clear" w:color="auto" w:fill="ffffff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spacing w:before="0" w:after="0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white"/>
          <w:shd w:val="clear" w:color="auto" w:fill="ffffff"/>
        </w:rPr>
        <w:t xml:space="preserve">несоответствие заявки номинации, на которую она подана.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33"/>
        </w:numPr>
        <w:ind w:left="0" w:firstLine="709"/>
        <w:spacing w:before="0" w:after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shd w:val="clear" w:color="auto" w:fill="ffffff"/>
        </w:rPr>
        <w:t xml:space="preserve">В случае отклонения заявки организатором Конкурса, участник Конкурса </w:t>
      </w:r>
      <w:r>
        <w:rPr>
          <w:sz w:val="28"/>
          <w:szCs w:val="28"/>
          <w:highlight w:val="white"/>
        </w:rPr>
        <w:t xml:space="preserve">в срок рассмотрения заявок – с 12 августа 2025 года до 15 сентября 2025 года</w:t>
      </w:r>
      <w:r>
        <w:rPr>
          <w:sz w:val="28"/>
          <w:szCs w:val="28"/>
          <w:highlight w:val="white"/>
          <w:shd w:val="clear" w:color="auto" w:fill="ffffff"/>
        </w:rPr>
        <w:t xml:space="preserve"> может внести соответствующие изменения в заявку </w:t>
      </w:r>
      <w:r>
        <w:rPr>
          <w:sz w:val="28"/>
          <w:szCs w:val="28"/>
          <w:highlight w:val="white"/>
        </w:rPr>
        <w:t xml:space="preserve">или дополнить заявку недостающей информацией</w:t>
      </w:r>
      <w:r>
        <w:rPr>
          <w:sz w:val="28"/>
          <w:szCs w:val="28"/>
          <w:highlight w:val="white"/>
          <w:shd w:val="clear" w:color="auto" w:fill="ffffff"/>
        </w:rPr>
        <w:t xml:space="preserve">, по замечаниям представленным организатором Конкурса при модерации.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33"/>
        </w:numPr>
        <w:ind w:left="0" w:firstLine="709"/>
        <w:spacing w:before="0" w:after="0"/>
        <w:rPr>
          <w:sz w:val="28"/>
          <w:szCs w:val="28"/>
          <w:highlight w:val="white"/>
          <w:shd w:val="clear" w:color="auto" w:fill="ffffff"/>
        </w:rPr>
      </w:pPr>
      <w:r>
        <w:rPr>
          <w:sz w:val="28"/>
          <w:szCs w:val="28"/>
          <w:highlight w:val="white"/>
        </w:rPr>
        <w:t xml:space="preserve">Заявки, поданные на участие в Конкурсе по истечению срока приема заявок, организатором Конкурса рассматриваться не будут.</w:t>
      </w:r>
      <w:r>
        <w:rPr>
          <w:sz w:val="28"/>
          <w:szCs w:val="28"/>
          <w:highlight w:val="white"/>
          <w:shd w:val="clear" w:color="auto" w:fill="ffffff"/>
        </w:rPr>
      </w:r>
      <w:r>
        <w:rPr>
          <w:sz w:val="28"/>
          <w:szCs w:val="28"/>
          <w:highlight w:val="white"/>
          <w:shd w:val="clear" w:color="auto" w:fill="ffffff"/>
        </w:rPr>
      </w:r>
    </w:p>
    <w:p>
      <w:pPr>
        <w:numPr>
          <w:ilvl w:val="0"/>
          <w:numId w:val="33"/>
        </w:numPr>
        <w:ind w:left="0" w:firstLine="709"/>
        <w:spacing w:before="0" w:after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shd w:val="clear" w:color="auto" w:fill="ffffff"/>
        </w:rPr>
        <w:t xml:space="preserve">Заявки считается принятой к участию в Конкурсе, в случае получения статуса «</w:t>
      </w:r>
      <w:r>
        <w:rPr>
          <w:sz w:val="28"/>
          <w:szCs w:val="28"/>
          <w:highlight w:val="white"/>
          <w:shd w:val="clear" w:color="auto" w:fill="ffffff"/>
        </w:rPr>
        <w:t xml:space="preserve">Одобрена</w:t>
      </w:r>
      <w:r>
        <w:rPr>
          <w:sz w:val="28"/>
          <w:szCs w:val="28"/>
          <w:highlight w:val="white"/>
          <w:shd w:val="clear" w:color="auto" w:fill="ffffff"/>
        </w:rPr>
        <w:t xml:space="preserve">» от организатора Конкурса.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numPr>
          <w:ilvl w:val="0"/>
          <w:numId w:val="33"/>
        </w:numPr>
        <w:ind w:left="0" w:firstLine="709"/>
        <w:spacing w:before="0" w:after="0"/>
        <w:rPr>
          <w:rFonts w:eastAsia="Calibri"/>
          <w:sz w:val="28"/>
          <w:szCs w:val="28"/>
        </w:rPr>
      </w:pPr>
      <w:r>
        <w:rPr>
          <w:sz w:val="28"/>
          <w:szCs w:val="28"/>
          <w:highlight w:val="white"/>
        </w:rPr>
        <w:t xml:space="preserve">При необходимости отзыва заявки заявителю н</w:t>
      </w:r>
      <w:r>
        <w:rPr>
          <w:sz w:val="28"/>
          <w:szCs w:val="28"/>
        </w:rPr>
        <w:t xml:space="preserve">еобходимо направить письмо в адрес организатора Конкурса, после чего в течение 3 дней заявка будет отозвана информационном сервисе ЕЛКА.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spacing w:before="0" w:after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spacing w:before="0" w:after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Для получения консультаций участников Конкурса: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spacing w:before="0" w:after="0"/>
        <w:rPr>
          <w:rFonts w:ascii="TimesNewRoman" w:hAnsi="TimesNewRoman" w:eastAsia="TimesNewRoman" w:cs="TimesNewRoman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по вопросам </w:t>
      </w:r>
      <w:r>
        <w:rPr>
          <w:rFonts w:ascii="TimesNewRoman" w:hAnsi="TimesNewRoman" w:eastAsia="TimesNewRoman" w:cs="TimesNewRoman"/>
          <w:sz w:val="28"/>
          <w:szCs w:val="28"/>
        </w:rPr>
        <w:t xml:space="preserve">регистрации на информационном сервисе ЕЛКА, формирования заявки, прикрепления документов и материалов, обращаться к специалистам Фонда «Центр гражданских и </w:t>
      </w:r>
      <w:r>
        <w:rPr>
          <w:rFonts w:ascii="TimesNewRoman" w:hAnsi="TimesNewRoman" w:eastAsia="TimesNewRoman" w:cs="TimesNewRoman"/>
          <w:sz w:val="28"/>
          <w:szCs w:val="28"/>
        </w:rPr>
        <w:t xml:space="preserve">социальных  инициатив</w:t>
      </w:r>
      <w:r>
        <w:rPr>
          <w:rFonts w:ascii="TimesNewRoman" w:hAnsi="TimesNewRoman" w:eastAsia="TimesNewRoman" w:cs="TimesNewRoman"/>
          <w:sz w:val="28"/>
          <w:szCs w:val="28"/>
        </w:rPr>
        <w:t xml:space="preserve"> Югры»:</w:t>
      </w:r>
      <w:r>
        <w:rPr>
          <w:rFonts w:ascii="TimesNewRoman" w:hAnsi="TimesNewRoman" w:eastAsia="TimesNewRoman" w:cs="TimesNewRoman"/>
          <w:sz w:val="28"/>
          <w:szCs w:val="28"/>
        </w:rPr>
      </w:r>
      <w:r>
        <w:rPr>
          <w:rFonts w:ascii="TimesNewRoman" w:hAnsi="TimesNewRoman" w:eastAsia="TimesNewRoman" w:cs="TimesNewRoman"/>
          <w:sz w:val="28"/>
          <w:szCs w:val="28"/>
        </w:rPr>
      </w:r>
    </w:p>
    <w:p>
      <w:pPr>
        <w:spacing w:before="0" w:after="0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 xml:space="preserve">Багину</w:t>
      </w:r>
      <w:r>
        <w:rPr>
          <w:rFonts w:eastAsia="Calibri"/>
          <w:color w:val="000000" w:themeColor="text1"/>
          <w:sz w:val="28"/>
          <w:szCs w:val="28"/>
        </w:rPr>
        <w:t xml:space="preserve"> </w:t>
      </w:r>
      <w:r>
        <w:rPr>
          <w:rFonts w:eastAsia="Arial"/>
          <w:color w:val="000000" w:themeColor="text1"/>
          <w:sz w:val="28"/>
          <w:szCs w:val="28"/>
        </w:rPr>
        <w:t xml:space="preserve">Юрию Викторовичу +7(3467) 35-11-30 (доб. #777</w:t>
      </w:r>
      <w:hyperlink r:id="rId12" w:tooltip="http://bagin@ugranko.ru" w:history="1">
        <w:r>
          <w:rPr>
            <w:rStyle w:val="919"/>
            <w:rFonts w:eastAsia="Arial"/>
            <w:color w:val="000000" w:themeColor="text1"/>
            <w:sz w:val="28"/>
            <w:szCs w:val="28"/>
            <w:u w:val="none"/>
          </w:rPr>
          <w:t xml:space="preserve">),</w:t>
        </w:r>
        <w:r>
          <w:rPr>
            <w:rStyle w:val="919"/>
            <w:rFonts w:eastAsia="Arial"/>
            <w:color w:val="000000" w:themeColor="text1"/>
            <w:sz w:val="28"/>
            <w:szCs w:val="28"/>
            <w:u w:val="none"/>
          </w:rPr>
          <w:t xml:space="preserve"> эл. почта</w:t>
        </w:r>
        <w:r>
          <w:rPr>
            <w:rStyle w:val="919"/>
            <w:rFonts w:eastAsia="Arial"/>
            <w:color w:val="000000" w:themeColor="text1"/>
            <w:sz w:val="28"/>
            <w:szCs w:val="28"/>
          </w:rPr>
          <w:t xml:space="preserve"> </w:t>
        </w:r>
        <w:r>
          <w:t xml:space="preserve">bagin</w:t>
        </w:r>
        <w:r>
          <w:rPr>
            <w:rStyle w:val="919"/>
            <w:rFonts w:eastAsia="Arial"/>
            <w:color w:val="000000" w:themeColor="text1"/>
            <w:sz w:val="28"/>
            <w:szCs w:val="28"/>
          </w:rPr>
          <w:t xml:space="preserve">@ugranko.ru</w:t>
        </w:r>
      </w:hyperlink>
      <w:r>
        <w:rPr>
          <w:rFonts w:eastAsia="Calibri"/>
          <w:color w:val="000000" w:themeColor="text1"/>
          <w:sz w:val="28"/>
          <w:szCs w:val="28"/>
        </w:rPr>
        <w:t xml:space="preserve">;</w:t>
      </w:r>
      <w:r>
        <w:rPr>
          <w:rFonts w:eastAsia="Calibri"/>
          <w:color w:val="000000" w:themeColor="text1"/>
          <w:sz w:val="28"/>
          <w:szCs w:val="28"/>
        </w:rPr>
      </w:r>
      <w:r>
        <w:rPr>
          <w:rFonts w:eastAsia="Calibri"/>
          <w:color w:val="000000" w:themeColor="text1"/>
          <w:sz w:val="28"/>
          <w:szCs w:val="28"/>
        </w:rPr>
      </w:r>
    </w:p>
    <w:p>
      <w:pPr>
        <w:spacing w:before="0" w:after="0"/>
        <w:rPr>
          <w:rFonts w:eastAsia="TimesNewRoman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 xml:space="preserve">Галеевой Аделине </w:t>
      </w:r>
      <w:r>
        <w:rPr>
          <w:rFonts w:eastAsia="Calibri"/>
          <w:color w:val="000000" w:themeColor="text1"/>
          <w:sz w:val="28"/>
          <w:szCs w:val="28"/>
        </w:rPr>
        <w:t xml:space="preserve">Марсовне</w:t>
      </w:r>
      <w:r>
        <w:rPr>
          <w:rFonts w:eastAsia="TimesNewRoman"/>
          <w:color w:val="000000" w:themeColor="text1"/>
          <w:sz w:val="28"/>
          <w:szCs w:val="28"/>
        </w:rPr>
        <w:t xml:space="preserve"> </w:t>
      </w:r>
      <w:r>
        <w:rPr>
          <w:rFonts w:eastAsia="Arial"/>
          <w:color w:val="000000" w:themeColor="text1"/>
          <w:sz w:val="28"/>
          <w:szCs w:val="28"/>
        </w:rPr>
        <w:t xml:space="preserve">+7(3467) 35-11-30 (доб. #888</w:t>
      </w:r>
      <w:r>
        <w:rPr>
          <w:rFonts w:eastAsia="TimesNewRoman"/>
          <w:color w:val="000000" w:themeColor="text1"/>
          <w:sz w:val="28"/>
          <w:szCs w:val="28"/>
        </w:rPr>
        <w:t xml:space="preserve">), </w:t>
      </w:r>
      <w:r>
        <w:t xml:space="preserve">эл. почта</w:t>
      </w:r>
      <w:r>
        <w:rPr>
          <w:rFonts w:eastAsia="TimesNewRoman"/>
          <w:color w:val="000000" w:themeColor="text1"/>
          <w:sz w:val="28"/>
          <w:szCs w:val="28"/>
        </w:rPr>
        <w:t xml:space="preserve"> </w:t>
      </w:r>
      <w:hyperlink r:id="rId13" w:tooltip="mailto:galeeva@ugranko.ru." w:history="1">
        <w:r>
          <w:rPr>
            <w:rStyle w:val="919"/>
            <w:rFonts w:eastAsia="Arial"/>
            <w:color w:val="000000" w:themeColor="text1"/>
            <w:sz w:val="28"/>
            <w:szCs w:val="28"/>
          </w:rPr>
          <w:t xml:space="preserve">galeeva@ugranko.ru</w:t>
        </w:r>
        <w:r>
          <w:rPr>
            <w:rStyle w:val="919"/>
            <w:rFonts w:eastAsia="TimesNewRoman"/>
            <w:color w:val="000000" w:themeColor="text1"/>
            <w:sz w:val="28"/>
            <w:szCs w:val="28"/>
          </w:rPr>
          <w:t xml:space="preserve">.</w:t>
        </w:r>
      </w:hyperlink>
      <w:r>
        <w:rPr>
          <w:rFonts w:eastAsia="TimesNewRoman"/>
          <w:color w:val="000000" w:themeColor="text1"/>
          <w:sz w:val="28"/>
          <w:szCs w:val="28"/>
        </w:rPr>
      </w:r>
      <w:r>
        <w:rPr>
          <w:rFonts w:eastAsia="TimesNewRoman"/>
          <w:color w:val="000000" w:themeColor="text1"/>
          <w:sz w:val="28"/>
          <w:szCs w:val="28"/>
        </w:rPr>
      </w:r>
    </w:p>
    <w:p>
      <w:pPr>
        <w:spacing w:before="0" w:after="0"/>
        <w:rPr>
          <w:rFonts w:eastAsia="TimesNewRoman"/>
          <w:color w:val="000000" w:themeColor="text1"/>
          <w:sz w:val="28"/>
          <w:szCs w:val="28"/>
        </w:rPr>
      </w:pPr>
      <w:r>
        <w:rPr>
          <w:rFonts w:eastAsia="TimesNewRoman"/>
          <w:color w:val="000000" w:themeColor="text1"/>
          <w:sz w:val="28"/>
          <w:szCs w:val="28"/>
        </w:rPr>
        <w:t xml:space="preserve">по вопросам проведения конкурса, модерации заявок в Департамент экономического развития автономного округа к </w:t>
      </w:r>
      <w:r>
        <w:rPr>
          <w:rFonts w:eastAsia="TimesNewRoman"/>
          <w:color w:val="000000" w:themeColor="text1"/>
          <w:sz w:val="28"/>
          <w:szCs w:val="28"/>
        </w:rPr>
        <w:t xml:space="preserve">Финогеновой Юлии Михайловне +(3467) 360-190 (доб. 4420), </w:t>
      </w:r>
      <w:r/>
      <w:hyperlink r:id="rId14" w:tooltip="mailto:FinogenovaYM@admhmao.ru." w:history="1">
        <w:r>
          <w:rPr>
            <w:rStyle w:val="919"/>
            <w:rFonts w:ascii="Times New Roman" w:hAnsi="Times New Roman" w:eastAsia="Calibri" w:cs="Times New Roman"/>
            <w:sz w:val="28"/>
            <w:szCs w:val="28"/>
          </w:rPr>
        </w:r>
        <w:r>
          <w:rPr>
            <w:rFonts w:eastAsia="TimesNewRoman"/>
            <w:color w:val="000000" w:themeColor="text1"/>
            <w:sz w:val="28"/>
            <w:szCs w:val="28"/>
          </w:rPr>
        </w:r>
        <w:r>
          <w:t xml:space="preserve">эл. почта</w:t>
        </w:r>
        <w:r/>
        <w:r>
          <w:rPr>
            <w:rStyle w:val="919"/>
            <w:rFonts w:ascii="Times New Roman" w:hAnsi="Times New Roman" w:eastAsia="Calibri" w:cs="Times New Roman"/>
            <w:sz w:val="28"/>
            <w:szCs w:val="28"/>
          </w:rPr>
          <w:t xml:space="preserve"> FinogenovaYM@admhmao.ru</w:t>
        </w:r>
        <w:r>
          <w:rPr>
            <w:rStyle w:val="919"/>
            <w:rFonts w:ascii="Times New Roman" w:hAnsi="Times New Roman" w:eastAsia="Calibri" w:cs="Times New Roman"/>
            <w:sz w:val="28"/>
            <w:szCs w:val="28"/>
          </w:rPr>
          <w:t xml:space="preserve">.</w:t>
        </w:r>
        <w:r>
          <w:rPr>
            <w:rStyle w:val="919"/>
            <w:rFonts w:ascii="Times New Roman" w:hAnsi="Times New Roman" w:cs="Times New Roman"/>
            <w:sz w:val="28"/>
            <w:szCs w:val="28"/>
          </w:rPr>
        </w:r>
      </w:hyperlink>
      <w:r/>
      <w:r>
        <w:rPr>
          <w:rFonts w:eastAsia="TimesNewRoman"/>
          <w:color w:val="000000" w:themeColor="text1"/>
          <w:sz w:val="28"/>
          <w:szCs w:val="28"/>
        </w:rPr>
      </w:r>
      <w:r>
        <w:rPr>
          <w:rFonts w:eastAsia="TimesNewRoman"/>
          <w:color w:val="000000" w:themeColor="text1"/>
          <w:sz w:val="28"/>
          <w:szCs w:val="28"/>
        </w:rPr>
        <w:t xml:space="preserve">.</w:t>
      </w:r>
      <w:r>
        <w:rPr>
          <w:rFonts w:eastAsia="TimesNewRoman"/>
          <w:color w:val="000000" w:themeColor="text1"/>
          <w:sz w:val="28"/>
          <w:szCs w:val="28"/>
        </w:rPr>
      </w:r>
      <w:r>
        <w:rPr>
          <w:rFonts w:eastAsia="TimesNewRoman"/>
          <w:color w:val="000000" w:themeColor="text1"/>
          <w:sz w:val="28"/>
          <w:szCs w:val="28"/>
        </w:rPr>
      </w:r>
    </w:p>
    <w:p>
      <w:pPr>
        <w:spacing w:before="0"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61"/>
        <w:ind w:firstLine="540"/>
        <w:jc w:val="both"/>
        <w:spacing w:before="240"/>
      </w:pPr>
      <w:r/>
      <w:r/>
    </w:p>
    <w:sectPr>
      <w:headerReference w:type="first" r:id="rId9"/>
      <w:footnotePr/>
      <w:endnotePr/>
      <w:type w:val="nextPage"/>
      <w:pgSz w:w="11906" w:h="16838" w:orient="portrait"/>
      <w:pgMar w:top="1418" w:right="1276" w:bottom="1134" w:left="1559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/>
      </w:pPr>
      <w:r>
        <w:separator/>
      </w:r>
      <w:r/>
    </w:p>
  </w:endnote>
  <w:endnote w:type="continuationSeparator" w:id="0">
    <w:p>
      <w:pPr>
        <w:spacing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imesNewRoman">
    <w:panose1 w:val="02020603050405020304"/>
  </w:font>
  <w:font w:name="Tahoma">
    <w:panose1 w:val="020B0604030504040204"/>
  </w:font>
  <w:font w:name="Calibri">
    <w:panose1 w:val="020F0502020204030204"/>
  </w:font>
  <w:font w:name="Verdan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/>
      </w:pPr>
      <w:r>
        <w:separator/>
      </w:r>
      <w:r/>
    </w:p>
  </w:footnote>
  <w:footnote w:type="continuationSeparator" w:id="0">
    <w:p>
      <w:pPr>
        <w:spacing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7"/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63" w:hanging="1155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778" w:hanging="720"/>
      </w:pPr>
    </w:lvl>
    <w:lvl w:ilvl="3">
      <w:start w:val="1"/>
      <w:numFmt w:val="decimalZero"/>
      <w:isLgl w:val="false"/>
      <w:suff w:val="tab"/>
      <w:lvlText w:val="%1.%2.%3.%4."/>
      <w:lvlJc w:val="left"/>
      <w:pPr>
        <w:ind w:left="2487" w:hanging="1080"/>
      </w:pPr>
    </w:lvl>
    <w:lvl w:ilvl="4">
      <w:start w:val="1"/>
      <w:numFmt w:val="decimalZero"/>
      <w:isLgl w:val="false"/>
      <w:suff w:val="tab"/>
      <w:lvlText w:val="%1.%2.%3.%4.%5."/>
      <w:lvlJc w:val="left"/>
      <w:pPr>
        <w:ind w:left="283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54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25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60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312" w:hanging="216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778" w:hanging="720"/>
      </w:pPr>
    </w:lvl>
    <w:lvl w:ilvl="3">
      <w:start w:val="1"/>
      <w:numFmt w:val="decimalZero"/>
      <w:isLgl w:val="false"/>
      <w:suff w:val="tab"/>
      <w:lvlText w:val="%1.%2.%3.%4."/>
      <w:lvlJc w:val="left"/>
      <w:pPr>
        <w:ind w:left="2487" w:hanging="1080"/>
      </w:pPr>
    </w:lvl>
    <w:lvl w:ilvl="4">
      <w:start w:val="1"/>
      <w:numFmt w:val="decimalZero"/>
      <w:isLgl w:val="false"/>
      <w:suff w:val="tab"/>
      <w:lvlText w:val="%1.%2.%3.%4.%5."/>
      <w:lvlJc w:val="left"/>
      <w:pPr>
        <w:ind w:left="283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54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25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60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312" w:hanging="216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778" w:hanging="720"/>
      </w:pPr>
    </w:lvl>
    <w:lvl w:ilvl="3">
      <w:start w:val="1"/>
      <w:numFmt w:val="decimalZero"/>
      <w:isLgl w:val="false"/>
      <w:suff w:val="tab"/>
      <w:lvlText w:val="%1.%2.%3.%4."/>
      <w:lvlJc w:val="left"/>
      <w:pPr>
        <w:ind w:left="2487" w:hanging="1080"/>
      </w:pPr>
    </w:lvl>
    <w:lvl w:ilvl="4">
      <w:start w:val="1"/>
      <w:numFmt w:val="decimalZero"/>
      <w:isLgl w:val="false"/>
      <w:suff w:val="tab"/>
      <w:lvlText w:val="%1.%2.%3.%4.%5."/>
      <w:lvlJc w:val="left"/>
      <w:pPr>
        <w:ind w:left="283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54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25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60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312" w:hanging="216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2"/>
      <w:numFmt w:val="bullet"/>
      <w:isLgl w:val="false"/>
      <w:suff w:val="tab"/>
      <w:lvlText w:val=""/>
      <w:lvlJc w:val="left"/>
      <w:pPr>
        <w:ind w:left="1069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375" w:hanging="375"/>
      </w:pPr>
      <w:rPr>
        <w:color w:val="000000"/>
      </w:rPr>
    </w:lvl>
    <w:lvl w:ilvl="1">
      <w:start w:val="3"/>
      <w:numFmt w:val="decimal"/>
      <w:isLgl w:val="false"/>
      <w:suff w:val="tab"/>
      <w:lvlText w:val="%1.%2"/>
      <w:lvlJc w:val="left"/>
      <w:pPr>
        <w:ind w:left="1084" w:hanging="375"/>
      </w:pPr>
      <w:rPr>
        <w:color w:val="000000"/>
      </w:rPr>
    </w:lvl>
    <w:lvl w:ilvl="2">
      <w:start w:val="1"/>
      <w:numFmt w:val="decimal"/>
      <w:isLgl w:val="false"/>
      <w:suff w:val="tab"/>
      <w:lvlText w:val="%1.%2.%3"/>
      <w:lvlJc w:val="left"/>
      <w:pPr>
        <w:ind w:left="2138" w:hanging="720"/>
      </w:pPr>
      <w:rPr>
        <w:color w:val="000000"/>
      </w:rPr>
    </w:lvl>
    <w:lvl w:ilvl="3">
      <w:start w:val="1"/>
      <w:numFmt w:val="decimalZero"/>
      <w:isLgl w:val="false"/>
      <w:suff w:val="tab"/>
      <w:lvlText w:val="%1.%2.%3.%4"/>
      <w:lvlJc w:val="left"/>
      <w:pPr>
        <w:ind w:left="3207" w:hanging="1080"/>
      </w:pPr>
      <w:rPr>
        <w:color w:val="000000"/>
      </w:rPr>
    </w:lvl>
    <w:lvl w:ilvl="4">
      <w:start w:val="1"/>
      <w:numFmt w:val="decimalZero"/>
      <w:isLgl w:val="false"/>
      <w:suff w:val="tab"/>
      <w:lvlText w:val="%1.%2.%3.%4.%5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5694" w:hanging="1440"/>
      </w:pPr>
      <w:rPr>
        <w:color w:val="000000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832" w:hanging="2160"/>
      </w:pPr>
      <w:rPr>
        <w:color w:val="000000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778" w:hanging="720"/>
      </w:pPr>
      <w:rPr>
        <w:highlight w:val="white"/>
      </w:rPr>
    </w:lvl>
    <w:lvl w:ilvl="3">
      <w:start w:val="1"/>
      <w:numFmt w:val="decimalZero"/>
      <w:isLgl w:val="false"/>
      <w:suff w:val="tab"/>
      <w:lvlText w:val="%1.%2.%3.%4."/>
      <w:lvlJc w:val="left"/>
      <w:pPr>
        <w:ind w:left="2487" w:hanging="1080"/>
      </w:pPr>
    </w:lvl>
    <w:lvl w:ilvl="4">
      <w:start w:val="1"/>
      <w:numFmt w:val="decimalZero"/>
      <w:isLgl w:val="false"/>
      <w:suff w:val="tab"/>
      <w:lvlText w:val="%1.%2.%3.%4.%5."/>
      <w:lvlJc w:val="left"/>
      <w:pPr>
        <w:ind w:left="283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54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25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60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312" w:hanging="216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778" w:hanging="720"/>
      </w:pPr>
    </w:lvl>
    <w:lvl w:ilvl="3">
      <w:start w:val="1"/>
      <w:numFmt w:val="decimalZero"/>
      <w:isLgl w:val="false"/>
      <w:suff w:val="tab"/>
      <w:lvlText w:val="%1.%2.%3.%4."/>
      <w:lvlJc w:val="left"/>
      <w:pPr>
        <w:ind w:left="2487" w:hanging="1080"/>
      </w:pPr>
    </w:lvl>
    <w:lvl w:ilvl="4">
      <w:start w:val="1"/>
      <w:numFmt w:val="decimalZero"/>
      <w:isLgl w:val="false"/>
      <w:suff w:val="tab"/>
      <w:lvlText w:val="%1.%2.%3.%4.%5."/>
      <w:lvlJc w:val="left"/>
      <w:pPr>
        <w:ind w:left="283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54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25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60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312" w:hanging="216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55" w:hanging="1155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778" w:hanging="720"/>
      </w:pPr>
    </w:lvl>
    <w:lvl w:ilvl="3">
      <w:start w:val="1"/>
      <w:numFmt w:val="decimalZero"/>
      <w:isLgl w:val="false"/>
      <w:suff w:val="tab"/>
      <w:lvlText w:val="%1.%2.%3.%4."/>
      <w:lvlJc w:val="left"/>
      <w:pPr>
        <w:ind w:left="2487" w:hanging="1080"/>
      </w:pPr>
    </w:lvl>
    <w:lvl w:ilvl="4">
      <w:start w:val="1"/>
      <w:numFmt w:val="decimalZero"/>
      <w:isLgl w:val="false"/>
      <w:suff w:val="tab"/>
      <w:lvlText w:val="%1.%2.%3.%4.%5."/>
      <w:lvlJc w:val="left"/>
      <w:pPr>
        <w:ind w:left="283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54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25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60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312" w:hanging="2160"/>
      </w:pPr>
    </w:lvl>
  </w:abstractNum>
  <w:num w:numId="1">
    <w:abstractNumId w:val="31"/>
  </w:num>
  <w:num w:numId="2">
    <w:abstractNumId w:val="5"/>
  </w:num>
  <w:num w:numId="3">
    <w:abstractNumId w:val="8"/>
  </w:num>
  <w:num w:numId="4">
    <w:abstractNumId w:val="32"/>
  </w:num>
  <w:num w:numId="5">
    <w:abstractNumId w:val="0"/>
  </w:num>
  <w:num w:numId="6">
    <w:abstractNumId w:val="35"/>
  </w:num>
  <w:num w:numId="7">
    <w:abstractNumId w:val="34"/>
  </w:num>
  <w:num w:numId="8">
    <w:abstractNumId w:val="17"/>
  </w:num>
  <w:num w:numId="9">
    <w:abstractNumId w:val="36"/>
  </w:num>
  <w:num w:numId="10">
    <w:abstractNumId w:val="23"/>
  </w:num>
  <w:num w:numId="11">
    <w:abstractNumId w:val="28"/>
  </w:num>
  <w:num w:numId="12">
    <w:abstractNumId w:val="11"/>
  </w:num>
  <w:num w:numId="13">
    <w:abstractNumId w:val="37"/>
  </w:num>
  <w:num w:numId="14">
    <w:abstractNumId w:val="3"/>
  </w:num>
  <w:num w:numId="15">
    <w:abstractNumId w:val="10"/>
  </w:num>
  <w:num w:numId="16">
    <w:abstractNumId w:val="15"/>
  </w:num>
  <w:num w:numId="17">
    <w:abstractNumId w:val="30"/>
  </w:num>
  <w:num w:numId="18">
    <w:abstractNumId w:val="25"/>
  </w:num>
  <w:num w:numId="19">
    <w:abstractNumId w:val="20"/>
  </w:num>
  <w:num w:numId="20">
    <w:abstractNumId w:val="19"/>
  </w:num>
  <w:num w:numId="21">
    <w:abstractNumId w:val="13"/>
  </w:num>
  <w:num w:numId="22">
    <w:abstractNumId w:val="16"/>
  </w:num>
  <w:num w:numId="23">
    <w:abstractNumId w:val="2"/>
  </w:num>
  <w:num w:numId="24">
    <w:abstractNumId w:val="4"/>
  </w:num>
  <w:num w:numId="25">
    <w:abstractNumId w:val="7"/>
  </w:num>
  <w:num w:numId="26">
    <w:abstractNumId w:val="21"/>
  </w:num>
  <w:num w:numId="27">
    <w:abstractNumId w:val="14"/>
  </w:num>
  <w:num w:numId="28">
    <w:abstractNumId w:val="18"/>
  </w:num>
  <w:num w:numId="29">
    <w:abstractNumId w:val="9"/>
  </w:num>
  <w:num w:numId="30">
    <w:abstractNumId w:val="27"/>
  </w:num>
  <w:num w:numId="31">
    <w:abstractNumId w:val="33"/>
  </w:num>
  <w:num w:numId="32">
    <w:abstractNumId w:val="26"/>
  </w:num>
  <w:num w:numId="33">
    <w:abstractNumId w:val="24"/>
  </w:num>
  <w:num w:numId="34">
    <w:abstractNumId w:val="22"/>
  </w:num>
  <w:num w:numId="35">
    <w:abstractNumId w:val="29"/>
  </w:num>
  <w:num w:numId="36">
    <w:abstractNumId w:val="12"/>
  </w:num>
  <w:num w:numId="37">
    <w:abstractNumId w:val="6"/>
  </w:num>
  <w:num w:numId="38">
    <w:abstractNumId w:val="38"/>
  </w:num>
  <w:num w:numId="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42">
    <w:name w:val="Heading 1 Char"/>
    <w:basedOn w:val="766"/>
    <w:link w:val="757"/>
    <w:uiPriority w:val="9"/>
    <w:rPr>
      <w:rFonts w:ascii="Arial" w:hAnsi="Arial" w:eastAsia="Arial" w:cs="Arial"/>
      <w:sz w:val="40"/>
      <w:szCs w:val="40"/>
    </w:rPr>
  </w:style>
  <w:style w:type="character" w:styleId="743">
    <w:name w:val="Heading 2 Char"/>
    <w:basedOn w:val="766"/>
    <w:link w:val="758"/>
    <w:uiPriority w:val="9"/>
    <w:rPr>
      <w:rFonts w:ascii="Arial" w:hAnsi="Arial" w:eastAsia="Arial" w:cs="Arial"/>
      <w:sz w:val="34"/>
    </w:rPr>
  </w:style>
  <w:style w:type="character" w:styleId="744">
    <w:name w:val="Heading 3 Char"/>
    <w:basedOn w:val="766"/>
    <w:link w:val="759"/>
    <w:uiPriority w:val="9"/>
    <w:rPr>
      <w:rFonts w:ascii="Arial" w:hAnsi="Arial" w:eastAsia="Arial" w:cs="Arial"/>
      <w:sz w:val="30"/>
      <w:szCs w:val="30"/>
    </w:rPr>
  </w:style>
  <w:style w:type="character" w:styleId="745">
    <w:name w:val="Heading 4 Char"/>
    <w:basedOn w:val="766"/>
    <w:link w:val="760"/>
    <w:uiPriority w:val="9"/>
    <w:rPr>
      <w:rFonts w:ascii="Arial" w:hAnsi="Arial" w:eastAsia="Arial" w:cs="Arial"/>
      <w:b/>
      <w:bCs/>
      <w:sz w:val="26"/>
      <w:szCs w:val="26"/>
    </w:rPr>
  </w:style>
  <w:style w:type="character" w:styleId="746">
    <w:name w:val="Heading 5 Char"/>
    <w:basedOn w:val="766"/>
    <w:link w:val="761"/>
    <w:uiPriority w:val="9"/>
    <w:rPr>
      <w:rFonts w:ascii="Arial" w:hAnsi="Arial" w:eastAsia="Arial" w:cs="Arial"/>
      <w:b/>
      <w:bCs/>
      <w:sz w:val="24"/>
      <w:szCs w:val="24"/>
    </w:rPr>
  </w:style>
  <w:style w:type="character" w:styleId="747">
    <w:name w:val="Heading 6 Char"/>
    <w:basedOn w:val="766"/>
    <w:link w:val="762"/>
    <w:uiPriority w:val="9"/>
    <w:rPr>
      <w:rFonts w:ascii="Arial" w:hAnsi="Arial" w:eastAsia="Arial" w:cs="Arial"/>
      <w:b/>
      <w:bCs/>
      <w:sz w:val="22"/>
      <w:szCs w:val="22"/>
    </w:rPr>
  </w:style>
  <w:style w:type="character" w:styleId="748">
    <w:name w:val="Heading 7 Char"/>
    <w:basedOn w:val="766"/>
    <w:link w:val="76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9">
    <w:name w:val="Heading 8 Char"/>
    <w:basedOn w:val="766"/>
    <w:link w:val="764"/>
    <w:uiPriority w:val="9"/>
    <w:rPr>
      <w:rFonts w:ascii="Arial" w:hAnsi="Arial" w:eastAsia="Arial" w:cs="Arial"/>
      <w:i/>
      <w:iCs/>
      <w:sz w:val="22"/>
      <w:szCs w:val="22"/>
    </w:rPr>
  </w:style>
  <w:style w:type="character" w:styleId="750">
    <w:name w:val="Heading 9 Char"/>
    <w:basedOn w:val="766"/>
    <w:link w:val="765"/>
    <w:uiPriority w:val="9"/>
    <w:rPr>
      <w:rFonts w:ascii="Arial" w:hAnsi="Arial" w:eastAsia="Arial" w:cs="Arial"/>
      <w:i/>
      <w:iCs/>
      <w:sz w:val="21"/>
      <w:szCs w:val="21"/>
    </w:rPr>
  </w:style>
  <w:style w:type="character" w:styleId="751">
    <w:name w:val="Title Char"/>
    <w:basedOn w:val="766"/>
    <w:link w:val="779"/>
    <w:uiPriority w:val="10"/>
    <w:rPr>
      <w:sz w:val="48"/>
      <w:szCs w:val="48"/>
    </w:rPr>
  </w:style>
  <w:style w:type="character" w:styleId="752">
    <w:name w:val="Subtitle Char"/>
    <w:basedOn w:val="766"/>
    <w:link w:val="781"/>
    <w:uiPriority w:val="11"/>
    <w:rPr>
      <w:sz w:val="24"/>
      <w:szCs w:val="24"/>
    </w:rPr>
  </w:style>
  <w:style w:type="character" w:styleId="753">
    <w:name w:val="Quote Char"/>
    <w:link w:val="783"/>
    <w:uiPriority w:val="29"/>
    <w:rPr>
      <w:i/>
    </w:rPr>
  </w:style>
  <w:style w:type="character" w:styleId="754">
    <w:name w:val="Intense Quote Char"/>
    <w:link w:val="785"/>
    <w:uiPriority w:val="30"/>
    <w:rPr>
      <w:i/>
    </w:rPr>
  </w:style>
  <w:style w:type="character" w:styleId="755">
    <w:name w:val="Endnote Text Char"/>
    <w:link w:val="923"/>
    <w:uiPriority w:val="99"/>
    <w:rPr>
      <w:sz w:val="20"/>
    </w:rPr>
  </w:style>
  <w:style w:type="paragraph" w:styleId="756" w:default="1">
    <w:name w:val="Normal"/>
    <w:qFormat/>
    <w:pPr>
      <w:ind w:firstLine="709"/>
      <w:jc w:val="both"/>
      <w:spacing w:before="60" w:after="60"/>
    </w:pPr>
    <w:rPr>
      <w:color w:val="000000"/>
      <w:sz w:val="26"/>
      <w:lang w:eastAsia="ru-RU"/>
    </w:rPr>
  </w:style>
  <w:style w:type="paragraph" w:styleId="757">
    <w:name w:val="Heading 1"/>
    <w:basedOn w:val="756"/>
    <w:next w:val="756"/>
    <w:link w:val="769"/>
    <w:qFormat/>
    <w:pPr>
      <w:keepNext/>
      <w:outlineLvl w:val="0"/>
    </w:pPr>
    <w:rPr>
      <w:b/>
      <w:bCs/>
    </w:rPr>
  </w:style>
  <w:style w:type="paragraph" w:styleId="758">
    <w:name w:val="Heading 2"/>
    <w:basedOn w:val="756"/>
    <w:next w:val="756"/>
    <w:link w:val="770"/>
    <w:qFormat/>
    <w:pPr>
      <w:keepNext/>
      <w:outlineLvl w:val="1"/>
    </w:pPr>
    <w:rPr>
      <w:b/>
      <w:bCs/>
      <w:sz w:val="28"/>
    </w:rPr>
  </w:style>
  <w:style w:type="paragraph" w:styleId="759">
    <w:name w:val="Heading 3"/>
    <w:basedOn w:val="756"/>
    <w:next w:val="756"/>
    <w:link w:val="771"/>
    <w:qFormat/>
    <w:pPr>
      <w:keepNext/>
      <w:spacing w:before="240"/>
      <w:outlineLvl w:val="2"/>
    </w:pPr>
    <w:rPr>
      <w:rFonts w:ascii="Arial" w:hAnsi="Arial" w:cs="Arial"/>
      <w:b/>
      <w:bCs/>
      <w:szCs w:val="26"/>
    </w:rPr>
  </w:style>
  <w:style w:type="paragraph" w:styleId="760">
    <w:name w:val="Heading 4"/>
    <w:basedOn w:val="756"/>
    <w:next w:val="756"/>
    <w:link w:val="77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Cs w:val="26"/>
    </w:rPr>
  </w:style>
  <w:style w:type="paragraph" w:styleId="761">
    <w:name w:val="Heading 5"/>
    <w:basedOn w:val="756"/>
    <w:next w:val="756"/>
    <w:link w:val="773"/>
    <w:qFormat/>
    <w:pPr>
      <w:spacing w:before="240"/>
      <w:outlineLvl w:val="4"/>
    </w:pPr>
    <w:rPr>
      <w:b/>
      <w:bCs/>
      <w:i/>
      <w:iCs/>
      <w:szCs w:val="26"/>
    </w:rPr>
  </w:style>
  <w:style w:type="paragraph" w:styleId="762">
    <w:name w:val="Heading 6"/>
    <w:basedOn w:val="756"/>
    <w:next w:val="756"/>
    <w:link w:val="77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63">
    <w:name w:val="Heading 7"/>
    <w:basedOn w:val="756"/>
    <w:next w:val="756"/>
    <w:link w:val="77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64">
    <w:name w:val="Heading 8"/>
    <w:basedOn w:val="756"/>
    <w:next w:val="756"/>
    <w:link w:val="77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65">
    <w:name w:val="Heading 9"/>
    <w:basedOn w:val="756"/>
    <w:next w:val="756"/>
    <w:link w:val="77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6" w:default="1">
    <w:name w:val="Default Paragraph Font"/>
    <w:uiPriority w:val="1"/>
    <w:semiHidden/>
    <w:unhideWhenUsed/>
  </w:style>
  <w:style w:type="table" w:styleId="76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8" w:default="1">
    <w:name w:val="No List"/>
    <w:uiPriority w:val="99"/>
    <w:semiHidden/>
    <w:unhideWhenUsed/>
  </w:style>
  <w:style w:type="character" w:styleId="769" w:customStyle="1">
    <w:name w:val="Заголовок 1 Знак"/>
    <w:link w:val="757"/>
    <w:uiPriority w:val="9"/>
    <w:rPr>
      <w:rFonts w:ascii="Arial" w:hAnsi="Arial" w:eastAsia="Arial" w:cs="Arial"/>
      <w:sz w:val="40"/>
      <w:szCs w:val="40"/>
    </w:rPr>
  </w:style>
  <w:style w:type="character" w:styleId="770" w:customStyle="1">
    <w:name w:val="Заголовок 2 Знак"/>
    <w:link w:val="758"/>
    <w:uiPriority w:val="9"/>
    <w:rPr>
      <w:rFonts w:ascii="Arial" w:hAnsi="Arial" w:eastAsia="Arial" w:cs="Arial"/>
      <w:sz w:val="34"/>
    </w:rPr>
  </w:style>
  <w:style w:type="character" w:styleId="771" w:customStyle="1">
    <w:name w:val="Заголовок 3 Знак"/>
    <w:link w:val="759"/>
    <w:uiPriority w:val="9"/>
    <w:rPr>
      <w:rFonts w:ascii="Arial" w:hAnsi="Arial" w:eastAsia="Arial" w:cs="Arial"/>
      <w:sz w:val="30"/>
      <w:szCs w:val="30"/>
    </w:rPr>
  </w:style>
  <w:style w:type="character" w:styleId="772" w:customStyle="1">
    <w:name w:val="Заголовок 4 Знак"/>
    <w:link w:val="760"/>
    <w:uiPriority w:val="9"/>
    <w:rPr>
      <w:rFonts w:ascii="Arial" w:hAnsi="Arial" w:eastAsia="Arial" w:cs="Arial"/>
      <w:b/>
      <w:bCs/>
      <w:sz w:val="26"/>
      <w:szCs w:val="26"/>
    </w:rPr>
  </w:style>
  <w:style w:type="character" w:styleId="773" w:customStyle="1">
    <w:name w:val="Заголовок 5 Знак"/>
    <w:link w:val="761"/>
    <w:uiPriority w:val="9"/>
    <w:rPr>
      <w:rFonts w:ascii="Arial" w:hAnsi="Arial" w:eastAsia="Arial" w:cs="Arial"/>
      <w:b/>
      <w:bCs/>
      <w:sz w:val="24"/>
      <w:szCs w:val="24"/>
    </w:rPr>
  </w:style>
  <w:style w:type="character" w:styleId="774" w:customStyle="1">
    <w:name w:val="Заголовок 6 Знак"/>
    <w:link w:val="762"/>
    <w:uiPriority w:val="9"/>
    <w:rPr>
      <w:rFonts w:ascii="Arial" w:hAnsi="Arial" w:eastAsia="Arial" w:cs="Arial"/>
      <w:b/>
      <w:bCs/>
      <w:sz w:val="22"/>
      <w:szCs w:val="22"/>
    </w:rPr>
  </w:style>
  <w:style w:type="character" w:styleId="775" w:customStyle="1">
    <w:name w:val="Заголовок 7 Знак"/>
    <w:link w:val="76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6" w:customStyle="1">
    <w:name w:val="Заголовок 8 Знак"/>
    <w:link w:val="764"/>
    <w:uiPriority w:val="9"/>
    <w:rPr>
      <w:rFonts w:ascii="Arial" w:hAnsi="Arial" w:eastAsia="Arial" w:cs="Arial"/>
      <w:i/>
      <w:iCs/>
      <w:sz w:val="22"/>
      <w:szCs w:val="22"/>
    </w:rPr>
  </w:style>
  <w:style w:type="character" w:styleId="777" w:customStyle="1">
    <w:name w:val="Заголовок 9 Знак"/>
    <w:link w:val="765"/>
    <w:uiPriority w:val="9"/>
    <w:rPr>
      <w:rFonts w:ascii="Arial" w:hAnsi="Arial" w:eastAsia="Arial" w:cs="Arial"/>
      <w:i/>
      <w:iCs/>
      <w:sz w:val="21"/>
      <w:szCs w:val="21"/>
    </w:rPr>
  </w:style>
  <w:style w:type="paragraph" w:styleId="778">
    <w:name w:val="No Spacing"/>
    <w:basedOn w:val="756"/>
    <w:link w:val="958"/>
    <w:uiPriority w:val="1"/>
    <w:qFormat/>
    <w:pPr>
      <w:ind w:firstLine="0"/>
      <w:spacing w:before="0" w:after="0"/>
    </w:pPr>
    <w:rPr>
      <w:sz w:val="24"/>
      <w:szCs w:val="22"/>
    </w:rPr>
  </w:style>
  <w:style w:type="paragraph" w:styleId="779">
    <w:name w:val="Title"/>
    <w:basedOn w:val="756"/>
    <w:next w:val="756"/>
    <w:link w:val="78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0" w:customStyle="1">
    <w:name w:val="Заголовок Знак"/>
    <w:link w:val="779"/>
    <w:uiPriority w:val="10"/>
    <w:rPr>
      <w:sz w:val="48"/>
      <w:szCs w:val="48"/>
    </w:rPr>
  </w:style>
  <w:style w:type="paragraph" w:styleId="781">
    <w:name w:val="Subtitle"/>
    <w:basedOn w:val="756"/>
    <w:next w:val="756"/>
    <w:link w:val="782"/>
    <w:uiPriority w:val="11"/>
    <w:qFormat/>
    <w:pPr>
      <w:spacing w:before="200" w:after="200"/>
    </w:pPr>
    <w:rPr>
      <w:sz w:val="24"/>
      <w:szCs w:val="24"/>
    </w:rPr>
  </w:style>
  <w:style w:type="character" w:styleId="782" w:customStyle="1">
    <w:name w:val="Подзаголовок Знак"/>
    <w:link w:val="781"/>
    <w:uiPriority w:val="11"/>
    <w:rPr>
      <w:sz w:val="24"/>
      <w:szCs w:val="24"/>
    </w:rPr>
  </w:style>
  <w:style w:type="paragraph" w:styleId="783">
    <w:name w:val="Quote"/>
    <w:basedOn w:val="756"/>
    <w:next w:val="756"/>
    <w:link w:val="784"/>
    <w:uiPriority w:val="29"/>
    <w:qFormat/>
    <w:pPr>
      <w:ind w:left="720" w:right="720"/>
    </w:pPr>
    <w:rPr>
      <w:i/>
    </w:rPr>
  </w:style>
  <w:style w:type="character" w:styleId="784" w:customStyle="1">
    <w:name w:val="Цитата 2 Знак"/>
    <w:link w:val="783"/>
    <w:uiPriority w:val="29"/>
    <w:rPr>
      <w:i/>
    </w:rPr>
  </w:style>
  <w:style w:type="paragraph" w:styleId="785">
    <w:name w:val="Intense Quote"/>
    <w:basedOn w:val="756"/>
    <w:next w:val="756"/>
    <w:link w:val="78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6" w:customStyle="1">
    <w:name w:val="Выделенная цитата Знак"/>
    <w:link w:val="785"/>
    <w:uiPriority w:val="30"/>
    <w:rPr>
      <w:i/>
    </w:rPr>
  </w:style>
  <w:style w:type="paragraph" w:styleId="787">
    <w:name w:val="Header"/>
    <w:basedOn w:val="756"/>
    <w:link w:val="947"/>
    <w:uiPriority w:val="99"/>
    <w:pPr>
      <w:tabs>
        <w:tab w:val="center" w:pos="4677" w:leader="none"/>
        <w:tab w:val="right" w:pos="9355" w:leader="none"/>
      </w:tabs>
    </w:pPr>
  </w:style>
  <w:style w:type="character" w:styleId="788" w:customStyle="1">
    <w:name w:val="Header Char"/>
    <w:uiPriority w:val="99"/>
  </w:style>
  <w:style w:type="paragraph" w:styleId="789">
    <w:name w:val="Footer"/>
    <w:basedOn w:val="756"/>
    <w:link w:val="949"/>
    <w:pPr>
      <w:tabs>
        <w:tab w:val="center" w:pos="4153" w:leader="none"/>
        <w:tab w:val="right" w:pos="8306" w:leader="none"/>
      </w:tabs>
    </w:pPr>
    <w:rPr>
      <w:sz w:val="20"/>
    </w:rPr>
  </w:style>
  <w:style w:type="character" w:styleId="790" w:customStyle="1">
    <w:name w:val="Footer Char"/>
    <w:uiPriority w:val="99"/>
  </w:style>
  <w:style w:type="paragraph" w:styleId="791">
    <w:name w:val="Caption"/>
    <w:basedOn w:val="756"/>
    <w:next w:val="75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92" w:customStyle="1">
    <w:name w:val="Caption Char"/>
    <w:uiPriority w:val="99"/>
  </w:style>
  <w:style w:type="table" w:styleId="793">
    <w:name w:val="Table Grid"/>
    <w:basedOn w:val="767"/>
    <w:tblPr/>
  </w:style>
  <w:style w:type="table" w:styleId="794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5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6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7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8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0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2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23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24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25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26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27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28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29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30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31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32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33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34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35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36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37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38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39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40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41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42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3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4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5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6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7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8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9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57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58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59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60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61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62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63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8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9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0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1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2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3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4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85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86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87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88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89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90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91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2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3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4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5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6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7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8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9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00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01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02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03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04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05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6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07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08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09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10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11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12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13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14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15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16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17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18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19">
    <w:name w:val="Hyperlink"/>
    <w:rPr>
      <w:rFonts w:cs="Times New Roman"/>
      <w:color w:val="0000ff"/>
      <w:u w:val="single"/>
    </w:rPr>
  </w:style>
  <w:style w:type="paragraph" w:styleId="920">
    <w:name w:val="footnote text"/>
    <w:basedOn w:val="756"/>
    <w:link w:val="960"/>
    <w:rPr>
      <w:sz w:val="20"/>
    </w:rPr>
  </w:style>
  <w:style w:type="character" w:styleId="921" w:customStyle="1">
    <w:name w:val="Footnote Text Char"/>
    <w:uiPriority w:val="99"/>
    <w:rPr>
      <w:sz w:val="18"/>
    </w:rPr>
  </w:style>
  <w:style w:type="character" w:styleId="922">
    <w:name w:val="footnote reference"/>
    <w:rPr>
      <w:vertAlign w:val="superscript"/>
    </w:rPr>
  </w:style>
  <w:style w:type="paragraph" w:styleId="923">
    <w:name w:val="endnote text"/>
    <w:basedOn w:val="756"/>
    <w:link w:val="924"/>
    <w:uiPriority w:val="99"/>
    <w:semiHidden/>
    <w:unhideWhenUsed/>
    <w:pPr>
      <w:spacing w:after="0"/>
    </w:pPr>
    <w:rPr>
      <w:sz w:val="20"/>
    </w:rPr>
  </w:style>
  <w:style w:type="character" w:styleId="924" w:customStyle="1">
    <w:name w:val="Текст концевой сноски Знак"/>
    <w:link w:val="923"/>
    <w:uiPriority w:val="99"/>
    <w:rPr>
      <w:sz w:val="20"/>
    </w:rPr>
  </w:style>
  <w:style w:type="character" w:styleId="925">
    <w:name w:val="endnote reference"/>
    <w:rPr>
      <w:vertAlign w:val="superscript"/>
    </w:rPr>
  </w:style>
  <w:style w:type="paragraph" w:styleId="926">
    <w:name w:val="toc 1"/>
    <w:basedOn w:val="756"/>
    <w:next w:val="756"/>
    <w:uiPriority w:val="39"/>
    <w:unhideWhenUsed/>
    <w:pPr>
      <w:ind w:firstLine="0"/>
      <w:spacing w:after="57"/>
    </w:pPr>
  </w:style>
  <w:style w:type="paragraph" w:styleId="927">
    <w:name w:val="toc 2"/>
    <w:basedOn w:val="756"/>
    <w:next w:val="756"/>
    <w:uiPriority w:val="39"/>
    <w:unhideWhenUsed/>
    <w:pPr>
      <w:ind w:left="283" w:firstLine="0"/>
      <w:spacing w:after="57"/>
    </w:pPr>
  </w:style>
  <w:style w:type="paragraph" w:styleId="928">
    <w:name w:val="toc 3"/>
    <w:basedOn w:val="756"/>
    <w:next w:val="756"/>
    <w:uiPriority w:val="39"/>
    <w:unhideWhenUsed/>
    <w:pPr>
      <w:ind w:left="567" w:firstLine="0"/>
      <w:spacing w:after="57"/>
    </w:pPr>
  </w:style>
  <w:style w:type="paragraph" w:styleId="929">
    <w:name w:val="toc 4"/>
    <w:basedOn w:val="756"/>
    <w:next w:val="756"/>
    <w:uiPriority w:val="39"/>
    <w:unhideWhenUsed/>
    <w:pPr>
      <w:ind w:left="850" w:firstLine="0"/>
      <w:spacing w:after="57"/>
    </w:pPr>
  </w:style>
  <w:style w:type="paragraph" w:styleId="930">
    <w:name w:val="toc 5"/>
    <w:basedOn w:val="756"/>
    <w:next w:val="756"/>
    <w:uiPriority w:val="39"/>
    <w:unhideWhenUsed/>
    <w:pPr>
      <w:ind w:left="1134" w:firstLine="0"/>
      <w:spacing w:after="57"/>
    </w:pPr>
  </w:style>
  <w:style w:type="paragraph" w:styleId="931">
    <w:name w:val="toc 6"/>
    <w:basedOn w:val="756"/>
    <w:next w:val="756"/>
    <w:uiPriority w:val="39"/>
    <w:unhideWhenUsed/>
    <w:pPr>
      <w:ind w:left="1417" w:firstLine="0"/>
      <w:spacing w:after="57"/>
    </w:pPr>
  </w:style>
  <w:style w:type="paragraph" w:styleId="932">
    <w:name w:val="toc 7"/>
    <w:basedOn w:val="756"/>
    <w:next w:val="756"/>
    <w:uiPriority w:val="39"/>
    <w:unhideWhenUsed/>
    <w:pPr>
      <w:ind w:left="1701" w:firstLine="0"/>
      <w:spacing w:after="57"/>
    </w:pPr>
  </w:style>
  <w:style w:type="paragraph" w:styleId="933">
    <w:name w:val="toc 8"/>
    <w:basedOn w:val="756"/>
    <w:next w:val="756"/>
    <w:uiPriority w:val="39"/>
    <w:unhideWhenUsed/>
    <w:pPr>
      <w:ind w:left="1984" w:firstLine="0"/>
      <w:spacing w:after="57"/>
    </w:pPr>
  </w:style>
  <w:style w:type="paragraph" w:styleId="934">
    <w:name w:val="toc 9"/>
    <w:basedOn w:val="756"/>
    <w:next w:val="756"/>
    <w:uiPriority w:val="39"/>
    <w:unhideWhenUsed/>
    <w:pPr>
      <w:ind w:left="2268" w:firstLine="0"/>
      <w:spacing w:after="57"/>
    </w:pPr>
  </w:style>
  <w:style w:type="paragraph" w:styleId="935">
    <w:name w:val="TOC Heading"/>
    <w:uiPriority w:val="39"/>
    <w:unhideWhenUsed/>
  </w:style>
  <w:style w:type="paragraph" w:styleId="936">
    <w:name w:val="table of figures"/>
    <w:basedOn w:val="756"/>
    <w:next w:val="756"/>
    <w:uiPriority w:val="99"/>
    <w:unhideWhenUsed/>
    <w:pPr>
      <w:spacing w:after="0"/>
    </w:pPr>
  </w:style>
  <w:style w:type="paragraph" w:styleId="937" w:customStyle="1">
    <w:name w:val="Char"/>
    <w:basedOn w:val="756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938">
    <w:name w:val="Body Text"/>
    <w:basedOn w:val="756"/>
    <w:link w:val="939"/>
    <w:pPr>
      <w:spacing w:after="120"/>
    </w:pPr>
  </w:style>
  <w:style w:type="character" w:styleId="939" w:customStyle="1">
    <w:name w:val="Основной текст Знак"/>
    <w:link w:val="938"/>
    <w:rPr>
      <w:sz w:val="24"/>
      <w:szCs w:val="24"/>
      <w:lang w:val="ru-RU" w:eastAsia="ru-RU" w:bidi="ar-SA"/>
    </w:rPr>
  </w:style>
  <w:style w:type="paragraph" w:styleId="940" w:customStyle="1">
    <w:name w:val="bodytext"/>
    <w:basedOn w:val="756"/>
  </w:style>
  <w:style w:type="paragraph" w:styleId="941">
    <w:name w:val="Block Text"/>
    <w:basedOn w:val="756"/>
    <w:pPr>
      <w:ind w:left="1440" w:right="1440"/>
      <w:spacing w:after="120"/>
    </w:pPr>
  </w:style>
  <w:style w:type="paragraph" w:styleId="942">
    <w:name w:val="List Paragraph"/>
    <w:basedOn w:val="756"/>
    <w:pPr>
      <w:ind w:left="720"/>
      <w:spacing w:after="200" w:line="276" w:lineRule="auto"/>
    </w:pPr>
    <w:rPr>
      <w:rFonts w:ascii="Calibri" w:hAnsi="Calibri"/>
      <w:sz w:val="22"/>
      <w:szCs w:val="22"/>
    </w:rPr>
  </w:style>
  <w:style w:type="paragraph" w:styleId="943" w:customStyle="1">
    <w:name w:val="Обычный (веб)"/>
    <w:basedOn w:val="756"/>
    <w:uiPriority w:val="99"/>
    <w:pPr>
      <w:spacing w:before="100" w:beforeAutospacing="1" w:after="100" w:afterAutospacing="1"/>
    </w:pPr>
  </w:style>
  <w:style w:type="character" w:styleId="944">
    <w:name w:val="Emphasis"/>
    <w:qFormat/>
    <w:rPr>
      <w:rFonts w:cs="Times New Roman"/>
      <w:i/>
      <w:iCs/>
    </w:rPr>
  </w:style>
  <w:style w:type="character" w:styleId="945">
    <w:name w:val="Strong"/>
    <w:qFormat/>
    <w:rPr>
      <w:rFonts w:cs="Times New Roman"/>
      <w:b/>
      <w:bCs/>
    </w:rPr>
  </w:style>
  <w:style w:type="paragraph" w:styleId="946">
    <w:name w:val="Body Text Indent"/>
    <w:basedOn w:val="756"/>
    <w:pPr>
      <w:ind w:left="283"/>
      <w:spacing w:after="120"/>
    </w:pPr>
  </w:style>
  <w:style w:type="character" w:styleId="947" w:customStyle="1">
    <w:name w:val="Верхний колонтитул Знак"/>
    <w:link w:val="787"/>
    <w:uiPriority w:val="99"/>
    <w:rPr>
      <w:sz w:val="24"/>
      <w:szCs w:val="24"/>
      <w:lang w:val="ru-RU" w:eastAsia="ru-RU" w:bidi="ar-SA"/>
    </w:rPr>
  </w:style>
  <w:style w:type="character" w:styleId="948">
    <w:name w:val="page number"/>
    <w:rPr>
      <w:rFonts w:cs="Times New Roman"/>
    </w:rPr>
  </w:style>
  <w:style w:type="character" w:styleId="949" w:customStyle="1">
    <w:name w:val="Нижний колонтитул Знак"/>
    <w:link w:val="789"/>
    <w:rPr>
      <w:lang w:val="ru-RU" w:eastAsia="ru-RU" w:bidi="ar-SA"/>
    </w:rPr>
  </w:style>
  <w:style w:type="paragraph" w:styleId="950">
    <w:name w:val="Balloon Text"/>
    <w:basedOn w:val="756"/>
    <w:link w:val="951"/>
    <w:pPr>
      <w:spacing w:before="0" w:after="0"/>
    </w:pPr>
    <w:rPr>
      <w:rFonts w:ascii="Tahoma" w:hAnsi="Tahoma" w:cs="Tahoma"/>
      <w:sz w:val="16"/>
      <w:szCs w:val="16"/>
    </w:rPr>
  </w:style>
  <w:style w:type="character" w:styleId="951" w:customStyle="1">
    <w:name w:val="Текст выноски Знак"/>
    <w:link w:val="950"/>
    <w:rPr>
      <w:rFonts w:ascii="Tahoma" w:hAnsi="Tahoma" w:cs="Tahoma"/>
      <w:color w:val="000000"/>
      <w:sz w:val="16"/>
      <w:szCs w:val="16"/>
    </w:rPr>
  </w:style>
  <w:style w:type="character" w:styleId="952" w:customStyle="1">
    <w:name w:val="Основной текст (2)_"/>
    <w:link w:val="953"/>
    <w:rPr>
      <w:b/>
      <w:bCs/>
      <w:sz w:val="26"/>
      <w:szCs w:val="26"/>
      <w:shd w:val="clear" w:color="auto" w:fill="ffffff"/>
    </w:rPr>
  </w:style>
  <w:style w:type="paragraph" w:styleId="953" w:customStyle="1">
    <w:name w:val="Основной текст (2)"/>
    <w:basedOn w:val="756"/>
    <w:link w:val="952"/>
    <w:pPr>
      <w:ind w:firstLine="0"/>
      <w:jc w:val="center"/>
      <w:spacing w:before="0" w:after="120" w:line="322" w:lineRule="exact"/>
      <w:shd w:val="clear" w:color="auto" w:fill="ffffff"/>
      <w:widowControl w:val="off"/>
    </w:pPr>
    <w:rPr>
      <w:b/>
      <w:bCs/>
      <w:szCs w:val="26"/>
    </w:rPr>
  </w:style>
  <w:style w:type="character" w:styleId="954" w:customStyle="1">
    <w:name w:val="section-title2"/>
    <w:rPr>
      <w:b/>
      <w:bCs/>
      <w:color w:val="000000"/>
      <w:sz w:val="27"/>
      <w:szCs w:val="27"/>
    </w:rPr>
  </w:style>
  <w:style w:type="character" w:styleId="955" w:customStyle="1">
    <w:name w:val="catalog-section-title2"/>
    <w:rPr>
      <w:b/>
      <w:bCs/>
      <w:color w:val="555555"/>
    </w:rPr>
  </w:style>
  <w:style w:type="paragraph" w:styleId="956" w:customStyle="1">
    <w:name w:val="ConsPlusTitle"/>
    <w:pPr>
      <w:widowControl w:val="off"/>
    </w:pPr>
    <w:rPr>
      <w:rFonts w:ascii="Calibri" w:hAnsi="Calibri" w:cs="Calibri"/>
      <w:b/>
      <w:sz w:val="22"/>
      <w:lang w:eastAsia="ru-RU"/>
    </w:rPr>
  </w:style>
  <w:style w:type="paragraph" w:styleId="957" w:customStyle="1">
    <w:name w:val="ConsPlusNormal"/>
    <w:pPr>
      <w:widowControl w:val="off"/>
    </w:pPr>
    <w:rPr>
      <w:sz w:val="24"/>
      <w:szCs w:val="24"/>
      <w:lang w:eastAsia="ru-RU"/>
    </w:rPr>
  </w:style>
  <w:style w:type="character" w:styleId="958" w:customStyle="1">
    <w:name w:val="Без интервала Знак"/>
    <w:link w:val="778"/>
    <w:uiPriority w:val="1"/>
    <w:rPr>
      <w:sz w:val="24"/>
      <w:szCs w:val="22"/>
    </w:rPr>
  </w:style>
  <w:style w:type="paragraph" w:styleId="959" w:customStyle="1">
    <w:name w:val="docdata;docy;v5;72817;bqiaagaaeyqcaaagiaiaaapwfweabeqxaqaaaaaaaaaaaaaaaaaaaaaaaaaaaaaaaaaaaaaaaaaaaaaaaaaaaaaaaaaaaaaaaaaaaaaaaaaaaaaaaaaaaaaaaaaaaaaaaaaaaaaaaaaaaaaaaaaaaaaaaaaaaaaaaaaaaaaaaaaaaaaaaaaaaaaaaaaaaaaaaaaaaaaaaaaaaaaaaaaaaaaaaaaaaaaaaaaaaaa"/>
    <w:basedOn w:val="756"/>
    <w:pPr>
      <w:ind w:firstLine="0"/>
      <w:jc w:val="left"/>
      <w:spacing w:before="100" w:beforeAutospacing="1" w:after="100" w:afterAutospacing="1"/>
    </w:pPr>
    <w:rPr>
      <w:sz w:val="24"/>
      <w:szCs w:val="24"/>
    </w:rPr>
  </w:style>
  <w:style w:type="character" w:styleId="960" w:customStyle="1">
    <w:name w:val="Текст сноски Знак"/>
    <w:link w:val="920"/>
    <w:rPr>
      <w:color w:val="000000"/>
    </w:rPr>
  </w:style>
  <w:style w:type="paragraph" w:styleId="961" w:customStyle="1">
    <w:name w:val="ConsPlusNormal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NewRoman" w:hAnsi="TimesNewRoman" w:eastAsia="TimesNewRoman" w:cs="TimesNewRoman"/>
      <w:sz w:val="24"/>
      <w:lang w:val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mailto:it@ugranko.ru" TargetMode="External"/><Relationship Id="rId11" Type="http://schemas.openxmlformats.org/officeDocument/2006/relationships/hyperlink" Target="https://login.consultant.ru/link/?req=doc&amp;base=LAW&amp;n=439201&amp;date=13.05.2024" TargetMode="External"/><Relationship Id="rId12" Type="http://schemas.openxmlformats.org/officeDocument/2006/relationships/hyperlink" Target="http://bagin@ugranko.ru" TargetMode="External"/><Relationship Id="rId13" Type="http://schemas.openxmlformats.org/officeDocument/2006/relationships/hyperlink" Target="mailto:galeeva@ugranko.ru." TargetMode="External"/><Relationship Id="rId14" Type="http://schemas.openxmlformats.org/officeDocument/2006/relationships/hyperlink" Target="mailto:FinogenovaYM@admhmao.ru.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Р7-Офис/2024.3.2.584</Application>
  <Company>Деп.информац.политики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ChentsovDV</dc:creator>
  <cp:revision>5</cp:revision>
  <dcterms:created xsi:type="dcterms:W3CDTF">2024-06-21T04:52:00Z</dcterms:created>
  <dcterms:modified xsi:type="dcterms:W3CDTF">2025-08-01T06:31:21Z</dcterms:modified>
  <cp:version>1048576</cp:version>
</cp:coreProperties>
</file>