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5" w:type="dxa"/>
        <w:tblInd w:w="125" w:type="dxa"/>
        <w:tblLook w:val="0000" w:firstRow="0" w:lastRow="0" w:firstColumn="0" w:lastColumn="0" w:noHBand="0" w:noVBand="0"/>
      </w:tblPr>
      <w:tblGrid>
        <w:gridCol w:w="4695"/>
        <w:gridCol w:w="5010"/>
      </w:tblGrid>
      <w:tr w:rsidR="003C6900" w14:paraId="5610FB4A" w14:textId="21F20C00" w:rsidTr="003C6900">
        <w:tblPrEx>
          <w:tblCellMar>
            <w:top w:w="0" w:type="dxa"/>
            <w:bottom w:w="0" w:type="dxa"/>
          </w:tblCellMar>
        </w:tblPrEx>
        <w:trPr>
          <w:trHeight w:val="1740"/>
        </w:trPr>
        <w:tc>
          <w:tcPr>
            <w:tcW w:w="4695" w:type="dxa"/>
          </w:tcPr>
          <w:p w14:paraId="3BC28ACE" w14:textId="77777777" w:rsidR="003C6900" w:rsidRDefault="003C6900" w:rsidP="003C6900">
            <w:pPr>
              <w:widowControl/>
              <w:ind w:right="-37"/>
              <w:jc w:val="center"/>
              <w:rPr>
                <w:i/>
                <w:sz w:val="24"/>
                <w:lang w:eastAsia="en-US"/>
              </w:rPr>
            </w:pPr>
          </w:p>
          <w:p w14:paraId="77A5BFC7" w14:textId="5026E30F" w:rsidR="003C6900" w:rsidRDefault="003C6900" w:rsidP="003C6900">
            <w:pPr>
              <w:widowControl/>
              <w:ind w:right="-37"/>
              <w:jc w:val="center"/>
              <w:rPr>
                <w:sz w:val="24"/>
                <w:lang w:eastAsia="en-US"/>
              </w:rPr>
            </w:pPr>
            <w:r w:rsidRPr="003C6900">
              <w:rPr>
                <w:sz w:val="24"/>
                <w:lang w:eastAsia="en-US"/>
              </w:rPr>
              <w:t>СОГЛАСОВАНО</w:t>
            </w:r>
          </w:p>
          <w:p w14:paraId="0BF6E397" w14:textId="77777777" w:rsidR="003C6900" w:rsidRDefault="003C6900" w:rsidP="003C6900">
            <w:pPr>
              <w:widowControl/>
              <w:ind w:right="-37"/>
              <w:jc w:val="center"/>
              <w:rPr>
                <w:sz w:val="24"/>
                <w:lang w:eastAsia="en-US"/>
              </w:rPr>
            </w:pPr>
          </w:p>
          <w:p w14:paraId="5FCB747E" w14:textId="77777777" w:rsidR="003C6900" w:rsidRPr="003C6900" w:rsidRDefault="003C6900" w:rsidP="003C6900">
            <w:pPr>
              <w:widowControl/>
              <w:ind w:right="-37"/>
              <w:jc w:val="center"/>
              <w:rPr>
                <w:sz w:val="24"/>
                <w:lang w:eastAsia="en-US"/>
              </w:rPr>
            </w:pPr>
            <w:r w:rsidRPr="003C6900">
              <w:rPr>
                <w:sz w:val="24"/>
                <w:lang w:eastAsia="en-US"/>
              </w:rPr>
              <w:t xml:space="preserve">Координационным советом по </w:t>
            </w:r>
          </w:p>
          <w:p w14:paraId="1B40F69E" w14:textId="77777777" w:rsidR="003C6900" w:rsidRPr="003C6900" w:rsidRDefault="003C6900" w:rsidP="003C6900">
            <w:pPr>
              <w:widowControl/>
              <w:ind w:right="-37"/>
              <w:jc w:val="center"/>
              <w:rPr>
                <w:sz w:val="24"/>
                <w:lang w:eastAsia="en-US"/>
              </w:rPr>
            </w:pPr>
            <w:r w:rsidRPr="003C6900">
              <w:rPr>
                <w:sz w:val="24"/>
                <w:lang w:eastAsia="en-US"/>
              </w:rPr>
              <w:t xml:space="preserve">предоставлению грантов Губернатора </w:t>
            </w:r>
          </w:p>
          <w:p w14:paraId="2641D401" w14:textId="77777777" w:rsidR="003C6900" w:rsidRPr="003C6900" w:rsidRDefault="003C6900" w:rsidP="003C6900">
            <w:pPr>
              <w:widowControl/>
              <w:ind w:right="-37"/>
              <w:jc w:val="center"/>
              <w:rPr>
                <w:sz w:val="24"/>
                <w:lang w:eastAsia="en-US"/>
              </w:rPr>
            </w:pPr>
            <w:r w:rsidRPr="003C6900">
              <w:rPr>
                <w:sz w:val="24"/>
                <w:lang w:eastAsia="en-US"/>
              </w:rPr>
              <w:t xml:space="preserve">Ханты-Мансийского автономного </w:t>
            </w:r>
          </w:p>
          <w:p w14:paraId="466F0494" w14:textId="77777777" w:rsidR="003C6900" w:rsidRPr="003C6900" w:rsidRDefault="003C6900" w:rsidP="003C6900">
            <w:pPr>
              <w:widowControl/>
              <w:ind w:right="-37"/>
              <w:jc w:val="center"/>
              <w:rPr>
                <w:sz w:val="24"/>
                <w:lang w:eastAsia="en-US"/>
              </w:rPr>
            </w:pPr>
            <w:r w:rsidRPr="003C6900">
              <w:rPr>
                <w:sz w:val="24"/>
                <w:lang w:eastAsia="en-US"/>
              </w:rPr>
              <w:t xml:space="preserve">округа – Югры на развитие </w:t>
            </w:r>
          </w:p>
          <w:p w14:paraId="2C0F6FEB" w14:textId="77777777" w:rsidR="003C6900" w:rsidRPr="003C6900" w:rsidRDefault="003C6900" w:rsidP="003C6900">
            <w:pPr>
              <w:widowControl/>
              <w:ind w:right="-37"/>
              <w:jc w:val="center"/>
              <w:rPr>
                <w:sz w:val="24"/>
                <w:lang w:eastAsia="en-US"/>
              </w:rPr>
            </w:pPr>
            <w:r w:rsidRPr="003C6900">
              <w:rPr>
                <w:sz w:val="24"/>
                <w:lang w:eastAsia="en-US"/>
              </w:rPr>
              <w:t>гражданского общества и реализацию</w:t>
            </w:r>
          </w:p>
          <w:p w14:paraId="67454F27" w14:textId="77777777" w:rsidR="003C6900" w:rsidRPr="003C6900" w:rsidRDefault="003C6900" w:rsidP="003C6900">
            <w:pPr>
              <w:widowControl/>
              <w:ind w:right="-37"/>
              <w:jc w:val="center"/>
              <w:rPr>
                <w:sz w:val="24"/>
                <w:lang w:eastAsia="en-US"/>
              </w:rPr>
            </w:pPr>
            <w:r w:rsidRPr="003C6900">
              <w:rPr>
                <w:sz w:val="24"/>
                <w:lang w:eastAsia="en-US"/>
              </w:rPr>
              <w:t xml:space="preserve">проектов в области культуры, </w:t>
            </w:r>
          </w:p>
          <w:p w14:paraId="2311B121" w14:textId="6D4BDDFE" w:rsidR="003C6900" w:rsidRPr="003C6900" w:rsidRDefault="003C6900" w:rsidP="003C6900">
            <w:pPr>
              <w:widowControl/>
              <w:ind w:right="-37"/>
              <w:jc w:val="center"/>
              <w:rPr>
                <w:sz w:val="24"/>
                <w:lang w:eastAsia="en-US"/>
              </w:rPr>
            </w:pPr>
            <w:r w:rsidRPr="003C6900">
              <w:rPr>
                <w:sz w:val="24"/>
                <w:lang w:eastAsia="en-US"/>
              </w:rPr>
              <w:t>искусства и креативных индустрий</w:t>
            </w:r>
            <w:r w:rsidRPr="003C6900">
              <w:rPr>
                <w:sz w:val="24"/>
                <w:lang w:eastAsia="en-US"/>
              </w:rPr>
              <w:t xml:space="preserve"> </w:t>
            </w:r>
            <w:r w:rsidRPr="003C6900">
              <w:rPr>
                <w:rStyle w:val="fontstyle01"/>
              </w:rPr>
              <w:t>от 14 марта 2024 года</w:t>
            </w:r>
          </w:p>
          <w:p w14:paraId="3A4E0619" w14:textId="77777777" w:rsidR="003C6900" w:rsidRPr="003C6900" w:rsidRDefault="003C6900" w:rsidP="003C6900">
            <w:pPr>
              <w:widowControl/>
              <w:ind w:right="-37"/>
              <w:jc w:val="center"/>
              <w:rPr>
                <w:sz w:val="24"/>
                <w:lang w:eastAsia="en-US"/>
              </w:rPr>
            </w:pPr>
          </w:p>
          <w:p w14:paraId="3F3682E9" w14:textId="77777777" w:rsidR="003C6900" w:rsidRDefault="003C6900" w:rsidP="003C6900">
            <w:pPr>
              <w:widowControl/>
              <w:ind w:right="-37"/>
              <w:jc w:val="center"/>
              <w:rPr>
                <w:i/>
                <w:sz w:val="24"/>
                <w:lang w:eastAsia="en-US"/>
              </w:rPr>
            </w:pPr>
          </w:p>
          <w:p w14:paraId="7126A368" w14:textId="77777777" w:rsidR="003C6900" w:rsidRDefault="003C6900" w:rsidP="003C6900">
            <w:pPr>
              <w:widowControl/>
              <w:ind w:right="-37"/>
              <w:jc w:val="center"/>
              <w:rPr>
                <w:i/>
                <w:sz w:val="24"/>
                <w:lang w:eastAsia="en-US"/>
              </w:rPr>
            </w:pPr>
          </w:p>
          <w:p w14:paraId="6069CE02" w14:textId="77777777" w:rsidR="003C6900" w:rsidRDefault="003C6900" w:rsidP="003C6900">
            <w:pPr>
              <w:widowControl/>
              <w:ind w:right="-37"/>
              <w:jc w:val="center"/>
              <w:rPr>
                <w:i/>
                <w:sz w:val="24"/>
                <w:lang w:eastAsia="en-US"/>
              </w:rPr>
            </w:pPr>
          </w:p>
        </w:tc>
        <w:tc>
          <w:tcPr>
            <w:tcW w:w="5010" w:type="dxa"/>
          </w:tcPr>
          <w:p w14:paraId="22A5256C" w14:textId="77777777" w:rsidR="003C6900" w:rsidRDefault="003C6900">
            <w:pPr>
              <w:rPr>
                <w:i/>
                <w:sz w:val="24"/>
                <w:lang w:eastAsia="en-US"/>
              </w:rPr>
            </w:pPr>
          </w:p>
          <w:p w14:paraId="4CFB9538" w14:textId="77777777" w:rsidR="003C6900" w:rsidRDefault="003C6900" w:rsidP="003C6900">
            <w:pPr>
              <w:widowControl/>
              <w:ind w:right="-37"/>
              <w:jc w:val="center"/>
            </w:pPr>
            <w:r>
              <w:t xml:space="preserve">УТВЕРЖДЕНО </w:t>
            </w:r>
          </w:p>
          <w:p w14:paraId="7057D8F6" w14:textId="77777777" w:rsidR="003C6900" w:rsidRDefault="003C6900" w:rsidP="003C6900">
            <w:pPr>
              <w:widowControl/>
              <w:ind w:right="-37"/>
              <w:jc w:val="center"/>
            </w:pPr>
          </w:p>
          <w:p w14:paraId="1A1FB822" w14:textId="77777777" w:rsidR="003C6900" w:rsidRDefault="003C6900" w:rsidP="003C6900">
            <w:pPr>
              <w:widowControl/>
              <w:ind w:right="-37"/>
              <w:jc w:val="center"/>
            </w:pPr>
            <w:r>
              <w:t xml:space="preserve">приказом Фонда «Центр гражданских и социальных инициатив Югры» от </w:t>
            </w:r>
          </w:p>
          <w:p w14:paraId="5DC32667" w14:textId="584FE9CB" w:rsidR="003C6900" w:rsidRDefault="003C6900" w:rsidP="003C6900">
            <w:pPr>
              <w:widowControl/>
              <w:ind w:right="-37"/>
              <w:jc w:val="center"/>
              <w:rPr>
                <w:i/>
                <w:sz w:val="24"/>
                <w:lang w:eastAsia="en-US"/>
              </w:rPr>
            </w:pPr>
            <w:r>
              <w:t>«15</w:t>
            </w:r>
            <w:r>
              <w:t xml:space="preserve">» </w:t>
            </w:r>
            <w:r>
              <w:t>марта 2024 г. № 49</w:t>
            </w:r>
            <w:r>
              <w:t>-од</w:t>
            </w:r>
          </w:p>
        </w:tc>
      </w:tr>
    </w:tbl>
    <w:p w14:paraId="6DCFAF09" w14:textId="77777777" w:rsidR="003C6900" w:rsidRDefault="003C6900">
      <w:pPr>
        <w:widowControl/>
        <w:ind w:right="-37"/>
        <w:jc w:val="center"/>
        <w:rPr>
          <w:b/>
          <w:sz w:val="28"/>
          <w:szCs w:val="28"/>
        </w:rPr>
      </w:pPr>
    </w:p>
    <w:p w14:paraId="537AE56D" w14:textId="77777777" w:rsidR="003C6900" w:rsidRDefault="003C6900">
      <w:pPr>
        <w:widowControl/>
        <w:ind w:right="-37"/>
        <w:jc w:val="center"/>
        <w:rPr>
          <w:b/>
          <w:sz w:val="28"/>
          <w:szCs w:val="28"/>
        </w:rPr>
      </w:pPr>
    </w:p>
    <w:p w14:paraId="67B87BC2" w14:textId="2229347B" w:rsidR="00EB6736" w:rsidRPr="003D6359" w:rsidRDefault="00045A7D">
      <w:pPr>
        <w:widowControl/>
        <w:ind w:right="-37"/>
        <w:jc w:val="center"/>
        <w:rPr>
          <w:b/>
          <w:sz w:val="28"/>
          <w:szCs w:val="28"/>
        </w:rPr>
      </w:pPr>
      <w:r w:rsidRPr="003D6359">
        <w:rPr>
          <w:b/>
          <w:sz w:val="28"/>
          <w:szCs w:val="28"/>
        </w:rPr>
        <w:t>Положение</w:t>
      </w:r>
      <w:r w:rsidRPr="003D6359">
        <w:rPr>
          <w:b/>
          <w:sz w:val="28"/>
          <w:szCs w:val="28"/>
        </w:rPr>
        <w:br/>
      </w:r>
      <w:bookmarkStart w:id="0" w:name="_Hlk161211538"/>
      <w:r w:rsidRPr="003D6359">
        <w:rPr>
          <w:b/>
          <w:sz w:val="28"/>
          <w:szCs w:val="28"/>
        </w:rPr>
        <w:t>о конкурсе на предоставление грантов Губернатора Ханты-Мансийского автономного округа – Югры на развитие гражданского общества и реализацию проектов в области культуры, искусства и креативных индустрий в 2024 году в номинации проектов «Движение первых»</w:t>
      </w:r>
      <w:r w:rsidR="00B600E4" w:rsidRPr="003D6359">
        <w:rPr>
          <w:b/>
          <w:sz w:val="28"/>
          <w:szCs w:val="28"/>
        </w:rPr>
        <w:t xml:space="preserve"> </w:t>
      </w:r>
      <w:bookmarkEnd w:id="0"/>
    </w:p>
    <w:p w14:paraId="2B70BCF6" w14:textId="33488BE2" w:rsidR="00EB6736" w:rsidRPr="003D6359" w:rsidRDefault="00045A7D">
      <w:pPr>
        <w:widowControl/>
        <w:ind w:right="-37"/>
        <w:jc w:val="center"/>
        <w:rPr>
          <w:b/>
          <w:sz w:val="28"/>
          <w:szCs w:val="28"/>
          <w:highlight w:val="yellow"/>
        </w:rPr>
      </w:pPr>
      <w:r w:rsidRPr="003D6359">
        <w:rPr>
          <w:b/>
          <w:sz w:val="28"/>
          <w:szCs w:val="28"/>
        </w:rPr>
        <w:t xml:space="preserve">(далее </w:t>
      </w:r>
      <w:r w:rsidR="00B14FDF" w:rsidRPr="003D6359">
        <w:rPr>
          <w:b/>
          <w:sz w:val="28"/>
          <w:szCs w:val="28"/>
        </w:rPr>
        <w:t xml:space="preserve">– </w:t>
      </w:r>
      <w:r w:rsidRPr="003D6359">
        <w:rPr>
          <w:b/>
          <w:sz w:val="28"/>
          <w:szCs w:val="28"/>
        </w:rPr>
        <w:t>положение)</w:t>
      </w:r>
    </w:p>
    <w:p w14:paraId="1F0DEA08" w14:textId="77777777" w:rsidR="00EB6736" w:rsidRPr="003D6359" w:rsidRDefault="00EB6736">
      <w:pPr>
        <w:ind w:right="-37"/>
        <w:jc w:val="both"/>
        <w:rPr>
          <w:sz w:val="28"/>
          <w:szCs w:val="28"/>
        </w:rPr>
      </w:pPr>
    </w:p>
    <w:p w14:paraId="73D80560" w14:textId="77777777" w:rsidR="00EB6736" w:rsidRPr="003D6359" w:rsidRDefault="00045A7D">
      <w:pPr>
        <w:ind w:right="-37"/>
        <w:jc w:val="center"/>
        <w:rPr>
          <w:b/>
          <w:sz w:val="28"/>
          <w:szCs w:val="28"/>
        </w:rPr>
      </w:pPr>
      <w:r w:rsidRPr="003D6359">
        <w:rPr>
          <w:b/>
          <w:sz w:val="28"/>
          <w:szCs w:val="28"/>
        </w:rPr>
        <w:t>Цель конкурса</w:t>
      </w:r>
    </w:p>
    <w:p w14:paraId="41533739" w14:textId="77777777" w:rsidR="00EB6736" w:rsidRPr="003D6359" w:rsidRDefault="00EB6736">
      <w:pPr>
        <w:ind w:right="-37" w:firstLine="708"/>
        <w:jc w:val="both"/>
        <w:rPr>
          <w:sz w:val="28"/>
          <w:szCs w:val="28"/>
        </w:rPr>
      </w:pPr>
    </w:p>
    <w:p w14:paraId="307A6F95" w14:textId="31038303" w:rsidR="00EB6736" w:rsidRPr="003D6359" w:rsidRDefault="00045A7D">
      <w:pPr>
        <w:keepLines/>
        <w:ind w:right="-37" w:firstLine="720"/>
        <w:jc w:val="both"/>
        <w:rPr>
          <w:sz w:val="28"/>
          <w:szCs w:val="28"/>
        </w:rPr>
      </w:pPr>
      <w:r w:rsidRPr="003D6359">
        <w:rPr>
          <w:sz w:val="28"/>
          <w:szCs w:val="28"/>
        </w:rPr>
        <w:t>Конкурс призван содействовать созданию и развитию условий для совместной деятельности учащихся общеобразователь</w:t>
      </w:r>
      <w:bookmarkStart w:id="1" w:name="_GoBack"/>
      <w:bookmarkEnd w:id="1"/>
      <w:r w:rsidRPr="003D6359">
        <w:rPr>
          <w:sz w:val="28"/>
          <w:szCs w:val="28"/>
        </w:rPr>
        <w:t xml:space="preserve">ных организаций </w:t>
      </w:r>
      <w:r w:rsidR="00BF1711" w:rsidRPr="003D6359">
        <w:rPr>
          <w:sz w:val="28"/>
          <w:szCs w:val="28"/>
        </w:rPr>
        <w:br/>
      </w:r>
      <w:r w:rsidRPr="003D6359">
        <w:rPr>
          <w:sz w:val="28"/>
          <w:szCs w:val="28"/>
        </w:rPr>
        <w:t xml:space="preserve">Ханты-Мансийского автономного округа </w:t>
      </w:r>
      <w:r w:rsidR="00670268" w:rsidRPr="00670268">
        <w:rPr>
          <w:sz w:val="28"/>
          <w:szCs w:val="28"/>
        </w:rPr>
        <w:t xml:space="preserve">– </w:t>
      </w:r>
      <w:r w:rsidRPr="003D6359">
        <w:rPr>
          <w:sz w:val="28"/>
          <w:szCs w:val="28"/>
        </w:rPr>
        <w:t xml:space="preserve">Югры, направленной на освоение навыков социального проектирования, инициативного бюджетирования в общеобразовательных организациях, командной работы для решения социальных задач, создание креативных проектов, формирование активной патриотической позиции в соответствии с традиционными российскими духовно-нравственными ценностями. </w:t>
      </w:r>
    </w:p>
    <w:p w14:paraId="641773DB" w14:textId="77777777" w:rsidR="00EB6736" w:rsidRPr="003D6359" w:rsidRDefault="00EB6736">
      <w:pPr>
        <w:keepLines/>
        <w:ind w:right="-37" w:firstLine="720"/>
        <w:jc w:val="both"/>
        <w:rPr>
          <w:sz w:val="28"/>
          <w:szCs w:val="28"/>
        </w:rPr>
      </w:pPr>
    </w:p>
    <w:p w14:paraId="72C47265" w14:textId="77777777" w:rsidR="00EB6736" w:rsidRPr="003D6359" w:rsidRDefault="00045A7D">
      <w:pPr>
        <w:ind w:right="-37"/>
        <w:jc w:val="center"/>
        <w:rPr>
          <w:b/>
          <w:sz w:val="28"/>
          <w:szCs w:val="28"/>
        </w:rPr>
      </w:pPr>
      <w:r w:rsidRPr="003D6359">
        <w:rPr>
          <w:b/>
          <w:sz w:val="28"/>
          <w:szCs w:val="28"/>
        </w:rPr>
        <w:t>Задачи конкурса</w:t>
      </w:r>
    </w:p>
    <w:p w14:paraId="756584B9" w14:textId="77777777" w:rsidR="00EB6736" w:rsidRPr="003D6359" w:rsidRDefault="00EB6736">
      <w:pPr>
        <w:ind w:right="-37"/>
        <w:jc w:val="center"/>
        <w:rPr>
          <w:b/>
          <w:sz w:val="28"/>
          <w:szCs w:val="28"/>
        </w:rPr>
      </w:pPr>
    </w:p>
    <w:p w14:paraId="52A1AD1C" w14:textId="66C17C12" w:rsidR="00EB6736" w:rsidRPr="00670268" w:rsidRDefault="00045A7D" w:rsidP="004239D9">
      <w:pPr>
        <w:pStyle w:val="ac"/>
        <w:numPr>
          <w:ilvl w:val="0"/>
          <w:numId w:val="17"/>
        </w:numPr>
        <w:ind w:left="0" w:firstLine="851"/>
        <w:jc w:val="both"/>
        <w:rPr>
          <w:sz w:val="28"/>
          <w:szCs w:val="28"/>
        </w:rPr>
      </w:pPr>
      <w:r w:rsidRPr="00670268">
        <w:rPr>
          <w:sz w:val="28"/>
          <w:szCs w:val="28"/>
        </w:rPr>
        <w:t>Обучение учащихся общеобразовательных организаций методологии школьного инициативного бюджетирования и социального проектирования, навыкам генерации идей социальных инициатив, подготовки заявок на гранты, особенностям реализации проектов - постановке целей, планированию, формированию команды, взаимодействию в команде, развитию лидерских качеств, умению работать с финансами;</w:t>
      </w:r>
    </w:p>
    <w:p w14:paraId="1F7AE769" w14:textId="49950C2F" w:rsidR="00EB6736" w:rsidRPr="00670268" w:rsidRDefault="00045A7D" w:rsidP="004239D9">
      <w:pPr>
        <w:pStyle w:val="ac"/>
        <w:numPr>
          <w:ilvl w:val="0"/>
          <w:numId w:val="17"/>
        </w:numPr>
        <w:ind w:left="0" w:firstLine="851"/>
        <w:jc w:val="both"/>
        <w:rPr>
          <w:sz w:val="28"/>
          <w:szCs w:val="28"/>
        </w:rPr>
      </w:pPr>
      <w:r w:rsidRPr="00670268">
        <w:rPr>
          <w:sz w:val="28"/>
          <w:szCs w:val="28"/>
        </w:rPr>
        <w:t xml:space="preserve">Воспитание учащихся общеобразовательных организаций. Под воспитанием понимается деятельность, направленная на развитие личности, создание условий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</w:t>
      </w:r>
      <w:r w:rsidRPr="00670268">
        <w:rPr>
          <w:sz w:val="28"/>
          <w:szCs w:val="28"/>
        </w:rPr>
        <w:lastRenderedPageBreak/>
        <w:t>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среде;</w:t>
      </w:r>
    </w:p>
    <w:p w14:paraId="490C719F" w14:textId="2B74480A" w:rsidR="00EB6736" w:rsidRPr="00670268" w:rsidRDefault="00045A7D" w:rsidP="004239D9">
      <w:pPr>
        <w:pStyle w:val="ac"/>
        <w:numPr>
          <w:ilvl w:val="0"/>
          <w:numId w:val="17"/>
        </w:numPr>
        <w:ind w:left="0" w:firstLine="851"/>
        <w:jc w:val="both"/>
        <w:rPr>
          <w:sz w:val="28"/>
          <w:szCs w:val="28"/>
        </w:rPr>
      </w:pPr>
      <w:r w:rsidRPr="00670268">
        <w:rPr>
          <w:sz w:val="28"/>
          <w:szCs w:val="28"/>
        </w:rPr>
        <w:t>Создание возможностей для развития и самореализации учащихся общеобразовательных организаций.</w:t>
      </w:r>
    </w:p>
    <w:p w14:paraId="7D6FCFBA" w14:textId="77777777" w:rsidR="00EB6736" w:rsidRPr="003D6359" w:rsidRDefault="00EB6736">
      <w:pPr>
        <w:ind w:right="-37" w:firstLine="708"/>
        <w:jc w:val="both"/>
        <w:rPr>
          <w:sz w:val="28"/>
          <w:szCs w:val="28"/>
        </w:rPr>
      </w:pPr>
    </w:p>
    <w:p w14:paraId="3A2289CA" w14:textId="77777777" w:rsidR="00EB6736" w:rsidRPr="003D6359" w:rsidRDefault="00045A7D" w:rsidP="005F7CA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left="0" w:firstLine="0"/>
        <w:jc w:val="center"/>
        <w:rPr>
          <w:b/>
        </w:rPr>
      </w:pPr>
      <w:r w:rsidRPr="003D6359">
        <w:rPr>
          <w:b/>
          <w:sz w:val="28"/>
          <w:szCs w:val="28"/>
        </w:rPr>
        <w:t>Общие положения</w:t>
      </w:r>
    </w:p>
    <w:p w14:paraId="5A0CDA7B" w14:textId="77777777" w:rsidR="00EB6736" w:rsidRPr="003D6359" w:rsidRDefault="00EB6736">
      <w:pPr>
        <w:pBdr>
          <w:top w:val="nil"/>
          <w:left w:val="nil"/>
          <w:bottom w:val="nil"/>
          <w:right w:val="nil"/>
          <w:between w:val="nil"/>
        </w:pBdr>
        <w:ind w:right="-37" w:firstLine="993"/>
        <w:jc w:val="both"/>
        <w:rPr>
          <w:sz w:val="28"/>
          <w:szCs w:val="28"/>
        </w:rPr>
      </w:pPr>
    </w:p>
    <w:p w14:paraId="3A268131" w14:textId="77777777" w:rsidR="00EB6736" w:rsidRPr="003D6359" w:rsidRDefault="00045A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5"/>
        </w:tabs>
        <w:ind w:right="-37"/>
        <w:jc w:val="both"/>
      </w:pPr>
      <w:r w:rsidRPr="003D6359">
        <w:rPr>
          <w:sz w:val="28"/>
          <w:szCs w:val="28"/>
        </w:rPr>
        <w:t>Настоящее положение определяет условия и порядок проведения конкурса на предоставление грантов Губернатора Ханты-Мансийского автономного округа – Югры на развитие гражданского общества и реализацию проектов в области культуры, искусства и креативных индустрий в номинации проектов «Движение первых» (далее соответственно – конкурс, гранты).</w:t>
      </w:r>
    </w:p>
    <w:p w14:paraId="72370CD7" w14:textId="181B360C" w:rsidR="00EB6736" w:rsidRPr="003D6359" w:rsidRDefault="00045A7D" w:rsidP="0067026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5"/>
        </w:tabs>
        <w:ind w:right="-37"/>
        <w:jc w:val="both"/>
      </w:pPr>
      <w:bookmarkStart w:id="2" w:name="_Hlk161211669"/>
      <w:r w:rsidRPr="003D6359">
        <w:rPr>
          <w:sz w:val="28"/>
          <w:szCs w:val="28"/>
        </w:rPr>
        <w:t xml:space="preserve">Конкурс проводится оператором грантов Губернатора – Фондом «Центр гражданских и социальных инициатив Югры» (далее – Фонд) при поддержке Регионального отделения Общероссийского общественно-государственного движения детей и молодежи «Движение первых» в Ханты-Мансийском автономном округе </w:t>
      </w:r>
      <w:r w:rsidR="00670268" w:rsidRPr="00670268">
        <w:rPr>
          <w:sz w:val="28"/>
          <w:szCs w:val="28"/>
        </w:rPr>
        <w:t xml:space="preserve">– </w:t>
      </w:r>
      <w:r w:rsidRPr="003D6359">
        <w:rPr>
          <w:sz w:val="28"/>
          <w:szCs w:val="28"/>
        </w:rPr>
        <w:t>Югре, Федерального государственного бюджетного учреждения «Научно-исследовательский финансовый институт</w:t>
      </w:r>
      <w:r w:rsidR="003B43B5" w:rsidRPr="003D6359">
        <w:rPr>
          <w:sz w:val="28"/>
          <w:szCs w:val="28"/>
        </w:rPr>
        <w:t xml:space="preserve"> Министерства финансов Российской Федераций</w:t>
      </w:r>
      <w:r w:rsidRPr="003D6359">
        <w:rPr>
          <w:sz w:val="28"/>
          <w:szCs w:val="28"/>
        </w:rPr>
        <w:t>» (</w:t>
      </w:r>
      <w:r w:rsidR="003B43B5" w:rsidRPr="003D6359">
        <w:rPr>
          <w:sz w:val="28"/>
          <w:szCs w:val="28"/>
        </w:rPr>
        <w:t xml:space="preserve">далее – </w:t>
      </w:r>
      <w:r w:rsidRPr="003D6359">
        <w:rPr>
          <w:sz w:val="28"/>
          <w:szCs w:val="28"/>
        </w:rPr>
        <w:t xml:space="preserve">НИФИ) в рамках </w:t>
      </w:r>
      <w:r w:rsidR="003B43B5" w:rsidRPr="003D6359">
        <w:rPr>
          <w:sz w:val="28"/>
          <w:szCs w:val="28"/>
        </w:rPr>
        <w:t xml:space="preserve">реализации </w:t>
      </w:r>
      <w:r w:rsidRPr="003D6359">
        <w:rPr>
          <w:sz w:val="28"/>
          <w:szCs w:val="28"/>
        </w:rPr>
        <w:t xml:space="preserve">ведомственного проекта «Развитие экосистемы поддержки гражданских инициатив» государственной программы автономного округа «Развитие гражданского общества», утвержденной постановлением Правительства автономного округа от 10.11.2023 № 546-п, постановлением Губернатора автономного округа от 31.10.2018 № 108 «О грантах Губернатора Ханты-Мансийского автономного округа </w:t>
      </w:r>
      <w:r w:rsidR="00670268" w:rsidRPr="00670268">
        <w:rPr>
          <w:sz w:val="28"/>
          <w:szCs w:val="28"/>
        </w:rPr>
        <w:t xml:space="preserve">– </w:t>
      </w:r>
      <w:r w:rsidRPr="003D6359">
        <w:rPr>
          <w:sz w:val="28"/>
          <w:szCs w:val="28"/>
        </w:rPr>
        <w:t>Югры на развитие гражданского общества и реализацию проектов в области культуры, искусства и креативных индустрий».</w:t>
      </w:r>
    </w:p>
    <w:bookmarkEnd w:id="2"/>
    <w:p w14:paraId="44F47E5B" w14:textId="77777777" w:rsidR="00EB6736" w:rsidRPr="003D6359" w:rsidRDefault="00EB6736" w:rsidP="005F7CA3">
      <w:pPr>
        <w:pBdr>
          <w:top w:val="nil"/>
          <w:left w:val="nil"/>
          <w:bottom w:val="nil"/>
          <w:right w:val="nil"/>
          <w:between w:val="nil"/>
        </w:pBdr>
        <w:ind w:firstLine="993"/>
        <w:jc w:val="center"/>
        <w:rPr>
          <w:sz w:val="28"/>
          <w:szCs w:val="28"/>
        </w:rPr>
      </w:pPr>
    </w:p>
    <w:p w14:paraId="72A03269" w14:textId="77777777" w:rsidR="00EB6736" w:rsidRPr="003D6359" w:rsidRDefault="00045A7D" w:rsidP="00B5370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1276"/>
        <w:jc w:val="center"/>
        <w:rPr>
          <w:b/>
        </w:rPr>
      </w:pPr>
      <w:r w:rsidRPr="003D6359">
        <w:rPr>
          <w:b/>
          <w:sz w:val="28"/>
          <w:szCs w:val="28"/>
        </w:rPr>
        <w:t>Направления конкурса</w:t>
      </w:r>
    </w:p>
    <w:p w14:paraId="06BADFAF" w14:textId="77777777" w:rsidR="00EB6736" w:rsidRPr="003D6359" w:rsidRDefault="00EB6736" w:rsidP="005F7CA3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1559"/>
        <w:rPr>
          <w:b/>
          <w:sz w:val="28"/>
          <w:szCs w:val="28"/>
        </w:rPr>
      </w:pPr>
    </w:p>
    <w:p w14:paraId="4A23E1AA" w14:textId="77777777" w:rsidR="00EB6736" w:rsidRPr="003D6359" w:rsidRDefault="00045A7D" w:rsidP="00F617B7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right="-39" w:firstLine="720"/>
        <w:jc w:val="both"/>
        <w:rPr>
          <w:sz w:val="28"/>
          <w:szCs w:val="28"/>
        </w:rPr>
      </w:pPr>
      <w:r w:rsidRPr="003D6359">
        <w:rPr>
          <w:sz w:val="28"/>
          <w:szCs w:val="28"/>
        </w:rPr>
        <w:t>3.</w:t>
      </w:r>
      <w:r w:rsidRPr="003D6359">
        <w:rPr>
          <w:b/>
          <w:sz w:val="28"/>
          <w:szCs w:val="28"/>
        </w:rPr>
        <w:t xml:space="preserve"> </w:t>
      </w:r>
      <w:bookmarkStart w:id="3" w:name="_Hlk161211902"/>
      <w:r w:rsidRPr="003D6359">
        <w:rPr>
          <w:sz w:val="28"/>
          <w:szCs w:val="28"/>
        </w:rPr>
        <w:t>На конкурс могут быть представлены проекты по следующим направлениям:</w:t>
      </w:r>
    </w:p>
    <w:p w14:paraId="5D950D39" w14:textId="77777777" w:rsidR="00EB6736" w:rsidRPr="003D6359" w:rsidRDefault="00045A7D" w:rsidP="004239D9">
      <w:pPr>
        <w:tabs>
          <w:tab w:val="left" w:pos="1534"/>
          <w:tab w:val="left" w:pos="1535"/>
          <w:tab w:val="left" w:pos="3641"/>
          <w:tab w:val="left" w:pos="5325"/>
          <w:tab w:val="left" w:pos="7424"/>
        </w:tabs>
        <w:ind w:firstLine="992"/>
        <w:jc w:val="both"/>
        <w:rPr>
          <w:sz w:val="28"/>
          <w:szCs w:val="28"/>
        </w:rPr>
      </w:pPr>
      <w:r w:rsidRPr="003D6359">
        <w:rPr>
          <w:sz w:val="28"/>
          <w:szCs w:val="28"/>
        </w:rPr>
        <w:t>1. Патриотизм и историческая память</w:t>
      </w:r>
    </w:p>
    <w:p w14:paraId="3A293513" w14:textId="75798807" w:rsidR="00EB6736" w:rsidRPr="003D6359" w:rsidRDefault="00045A7D" w:rsidP="004239D9">
      <w:pPr>
        <w:tabs>
          <w:tab w:val="left" w:pos="1534"/>
          <w:tab w:val="left" w:pos="1535"/>
          <w:tab w:val="left" w:pos="3641"/>
          <w:tab w:val="left" w:pos="5325"/>
          <w:tab w:val="left" w:pos="7424"/>
        </w:tabs>
        <w:ind w:firstLine="992"/>
        <w:jc w:val="both"/>
        <w:rPr>
          <w:sz w:val="28"/>
          <w:szCs w:val="28"/>
        </w:rPr>
      </w:pPr>
      <w:r w:rsidRPr="003D6359">
        <w:rPr>
          <w:sz w:val="28"/>
          <w:szCs w:val="28"/>
        </w:rPr>
        <w:t>2. Образование и знания</w:t>
      </w:r>
      <w:r w:rsidR="003B43B5" w:rsidRPr="003D6359">
        <w:rPr>
          <w:sz w:val="28"/>
          <w:szCs w:val="28"/>
        </w:rPr>
        <w:t>. Правовое просвещение</w:t>
      </w:r>
    </w:p>
    <w:p w14:paraId="59E5ECEC" w14:textId="77777777" w:rsidR="00EB6736" w:rsidRPr="003D6359" w:rsidRDefault="00045A7D" w:rsidP="004239D9">
      <w:pPr>
        <w:tabs>
          <w:tab w:val="left" w:pos="1534"/>
          <w:tab w:val="left" w:pos="1535"/>
          <w:tab w:val="left" w:pos="3641"/>
          <w:tab w:val="left" w:pos="5325"/>
          <w:tab w:val="left" w:pos="7424"/>
        </w:tabs>
        <w:ind w:firstLine="992"/>
        <w:jc w:val="both"/>
        <w:rPr>
          <w:sz w:val="28"/>
          <w:szCs w:val="28"/>
        </w:rPr>
      </w:pPr>
      <w:r w:rsidRPr="003D6359">
        <w:rPr>
          <w:sz w:val="28"/>
          <w:szCs w:val="28"/>
        </w:rPr>
        <w:t>3. Наука и технологии</w:t>
      </w:r>
    </w:p>
    <w:p w14:paraId="64BEFD76" w14:textId="77777777" w:rsidR="00EB6736" w:rsidRPr="003D6359" w:rsidRDefault="00045A7D" w:rsidP="004239D9">
      <w:pPr>
        <w:tabs>
          <w:tab w:val="left" w:pos="1534"/>
          <w:tab w:val="left" w:pos="1535"/>
          <w:tab w:val="left" w:pos="3641"/>
          <w:tab w:val="left" w:pos="5325"/>
          <w:tab w:val="left" w:pos="7424"/>
        </w:tabs>
        <w:ind w:firstLine="992"/>
        <w:jc w:val="both"/>
        <w:rPr>
          <w:sz w:val="28"/>
          <w:szCs w:val="28"/>
        </w:rPr>
      </w:pPr>
      <w:r w:rsidRPr="003D6359">
        <w:rPr>
          <w:sz w:val="28"/>
          <w:szCs w:val="28"/>
        </w:rPr>
        <w:t>4. Труд, профессия и своё дело</w:t>
      </w:r>
    </w:p>
    <w:p w14:paraId="0E0E8F02" w14:textId="77777777" w:rsidR="00EB6736" w:rsidRPr="003D6359" w:rsidRDefault="00045A7D" w:rsidP="004239D9">
      <w:pPr>
        <w:tabs>
          <w:tab w:val="left" w:pos="1534"/>
          <w:tab w:val="left" w:pos="1535"/>
          <w:tab w:val="left" w:pos="3641"/>
          <w:tab w:val="left" w:pos="5325"/>
          <w:tab w:val="left" w:pos="7424"/>
        </w:tabs>
        <w:ind w:firstLine="992"/>
        <w:jc w:val="both"/>
        <w:rPr>
          <w:sz w:val="28"/>
          <w:szCs w:val="28"/>
        </w:rPr>
      </w:pPr>
      <w:r w:rsidRPr="003D6359">
        <w:rPr>
          <w:sz w:val="28"/>
          <w:szCs w:val="28"/>
        </w:rPr>
        <w:t>5. Экология и охрана природы</w:t>
      </w:r>
    </w:p>
    <w:p w14:paraId="5F90EBDC" w14:textId="6FCBF891" w:rsidR="00EB6736" w:rsidRPr="003D6359" w:rsidRDefault="00045A7D" w:rsidP="004239D9">
      <w:pPr>
        <w:tabs>
          <w:tab w:val="left" w:pos="1534"/>
          <w:tab w:val="left" w:pos="1535"/>
          <w:tab w:val="left" w:pos="3641"/>
          <w:tab w:val="left" w:pos="5325"/>
          <w:tab w:val="left" w:pos="7424"/>
        </w:tabs>
        <w:ind w:firstLine="992"/>
        <w:jc w:val="both"/>
        <w:rPr>
          <w:sz w:val="28"/>
          <w:szCs w:val="28"/>
        </w:rPr>
      </w:pPr>
      <w:r w:rsidRPr="003D6359">
        <w:rPr>
          <w:sz w:val="28"/>
          <w:szCs w:val="28"/>
        </w:rPr>
        <w:t>6. Туризм и путешествия</w:t>
      </w:r>
      <w:r w:rsidR="003B43B5" w:rsidRPr="003D6359">
        <w:rPr>
          <w:sz w:val="28"/>
          <w:szCs w:val="28"/>
        </w:rPr>
        <w:t xml:space="preserve">, </w:t>
      </w:r>
      <w:proofErr w:type="spellStart"/>
      <w:r w:rsidR="003B43B5" w:rsidRPr="003D6359">
        <w:rPr>
          <w:sz w:val="28"/>
          <w:szCs w:val="28"/>
        </w:rPr>
        <w:t>этнотуризм</w:t>
      </w:r>
      <w:proofErr w:type="spellEnd"/>
    </w:p>
    <w:p w14:paraId="55B5303C" w14:textId="77777777" w:rsidR="00EB6736" w:rsidRPr="003D6359" w:rsidRDefault="00045A7D" w:rsidP="004239D9">
      <w:pPr>
        <w:tabs>
          <w:tab w:val="left" w:pos="1534"/>
          <w:tab w:val="left" w:pos="1535"/>
          <w:tab w:val="left" w:pos="3641"/>
          <w:tab w:val="left" w:pos="5325"/>
          <w:tab w:val="left" w:pos="7424"/>
        </w:tabs>
        <w:ind w:firstLine="992"/>
        <w:jc w:val="both"/>
        <w:rPr>
          <w:sz w:val="28"/>
          <w:szCs w:val="28"/>
        </w:rPr>
      </w:pPr>
      <w:r w:rsidRPr="003D6359">
        <w:rPr>
          <w:sz w:val="28"/>
          <w:szCs w:val="28"/>
        </w:rPr>
        <w:t>7. Культура и искусство</w:t>
      </w:r>
    </w:p>
    <w:p w14:paraId="23085B6B" w14:textId="77777777" w:rsidR="00EB6736" w:rsidRPr="003D6359" w:rsidRDefault="00045A7D" w:rsidP="004239D9">
      <w:pPr>
        <w:tabs>
          <w:tab w:val="left" w:pos="1534"/>
          <w:tab w:val="left" w:pos="1535"/>
          <w:tab w:val="left" w:pos="3641"/>
          <w:tab w:val="left" w:pos="5325"/>
          <w:tab w:val="left" w:pos="7424"/>
        </w:tabs>
        <w:ind w:firstLine="992"/>
        <w:jc w:val="both"/>
        <w:rPr>
          <w:sz w:val="28"/>
          <w:szCs w:val="28"/>
        </w:rPr>
      </w:pPr>
      <w:r w:rsidRPr="003D6359">
        <w:rPr>
          <w:sz w:val="28"/>
          <w:szCs w:val="28"/>
        </w:rPr>
        <w:t>8. Здоровый образ жизни</w:t>
      </w:r>
    </w:p>
    <w:p w14:paraId="12A7E7BF" w14:textId="77777777" w:rsidR="00EB6736" w:rsidRPr="003D6359" w:rsidRDefault="00045A7D" w:rsidP="004239D9">
      <w:pPr>
        <w:tabs>
          <w:tab w:val="left" w:pos="1534"/>
          <w:tab w:val="left" w:pos="1535"/>
          <w:tab w:val="left" w:pos="3641"/>
          <w:tab w:val="left" w:pos="5325"/>
          <w:tab w:val="left" w:pos="7424"/>
        </w:tabs>
        <w:ind w:firstLine="992"/>
        <w:jc w:val="both"/>
        <w:rPr>
          <w:sz w:val="28"/>
          <w:szCs w:val="28"/>
        </w:rPr>
      </w:pPr>
      <w:r w:rsidRPr="003D6359">
        <w:rPr>
          <w:sz w:val="28"/>
          <w:szCs w:val="28"/>
        </w:rPr>
        <w:t>9. Дипломатия и международные отношения</w:t>
      </w:r>
    </w:p>
    <w:p w14:paraId="4E7255FD" w14:textId="77777777" w:rsidR="00EB6736" w:rsidRPr="003D6359" w:rsidRDefault="00045A7D" w:rsidP="004239D9">
      <w:pPr>
        <w:tabs>
          <w:tab w:val="left" w:pos="1534"/>
          <w:tab w:val="left" w:pos="1535"/>
          <w:tab w:val="left" w:pos="3641"/>
          <w:tab w:val="left" w:pos="5325"/>
          <w:tab w:val="left" w:pos="7424"/>
        </w:tabs>
        <w:ind w:firstLine="992"/>
        <w:jc w:val="both"/>
        <w:rPr>
          <w:sz w:val="28"/>
          <w:szCs w:val="28"/>
        </w:rPr>
      </w:pPr>
      <w:r w:rsidRPr="003D6359">
        <w:rPr>
          <w:sz w:val="28"/>
          <w:szCs w:val="28"/>
        </w:rPr>
        <w:t>10. Медиа и коммуникации</w:t>
      </w:r>
    </w:p>
    <w:p w14:paraId="1359AF51" w14:textId="77777777" w:rsidR="00EB6736" w:rsidRPr="003D6359" w:rsidRDefault="00045A7D" w:rsidP="004239D9">
      <w:pPr>
        <w:tabs>
          <w:tab w:val="left" w:pos="1534"/>
          <w:tab w:val="left" w:pos="1535"/>
          <w:tab w:val="left" w:pos="3641"/>
          <w:tab w:val="left" w:pos="5325"/>
          <w:tab w:val="left" w:pos="7424"/>
        </w:tabs>
        <w:ind w:firstLine="992"/>
        <w:jc w:val="both"/>
        <w:rPr>
          <w:sz w:val="28"/>
          <w:szCs w:val="28"/>
        </w:rPr>
      </w:pPr>
      <w:r w:rsidRPr="003D6359">
        <w:rPr>
          <w:sz w:val="28"/>
          <w:szCs w:val="28"/>
        </w:rPr>
        <w:lastRenderedPageBreak/>
        <w:t>11. Спорт</w:t>
      </w:r>
    </w:p>
    <w:p w14:paraId="72A7792F" w14:textId="7FBC6C82" w:rsidR="00EB6736" w:rsidRPr="003D6359" w:rsidRDefault="00045A7D" w:rsidP="004239D9">
      <w:pPr>
        <w:tabs>
          <w:tab w:val="left" w:pos="1534"/>
          <w:tab w:val="left" w:pos="1535"/>
          <w:tab w:val="left" w:pos="3641"/>
          <w:tab w:val="left" w:pos="5325"/>
          <w:tab w:val="left" w:pos="7424"/>
        </w:tabs>
        <w:ind w:firstLine="992"/>
        <w:jc w:val="both"/>
        <w:rPr>
          <w:sz w:val="28"/>
          <w:szCs w:val="28"/>
        </w:rPr>
      </w:pPr>
      <w:r w:rsidRPr="003D6359">
        <w:rPr>
          <w:sz w:val="28"/>
          <w:szCs w:val="28"/>
        </w:rPr>
        <w:t xml:space="preserve">12. </w:t>
      </w:r>
      <w:r w:rsidR="003B43B5" w:rsidRPr="003D6359">
        <w:rPr>
          <w:sz w:val="28"/>
          <w:szCs w:val="28"/>
        </w:rPr>
        <w:t>Д</w:t>
      </w:r>
      <w:r w:rsidRPr="003D6359">
        <w:rPr>
          <w:sz w:val="28"/>
          <w:szCs w:val="28"/>
        </w:rPr>
        <w:t>обровольчество</w:t>
      </w:r>
      <w:r w:rsidR="003B43B5" w:rsidRPr="003D6359">
        <w:rPr>
          <w:sz w:val="28"/>
          <w:szCs w:val="28"/>
        </w:rPr>
        <w:t xml:space="preserve"> (</w:t>
      </w:r>
      <w:proofErr w:type="spellStart"/>
      <w:r w:rsidR="003B43B5" w:rsidRPr="003D6359">
        <w:rPr>
          <w:sz w:val="28"/>
          <w:szCs w:val="28"/>
        </w:rPr>
        <w:t>волонтёрство</w:t>
      </w:r>
      <w:proofErr w:type="spellEnd"/>
      <w:r w:rsidR="003B43B5" w:rsidRPr="003D6359">
        <w:rPr>
          <w:sz w:val="28"/>
          <w:szCs w:val="28"/>
        </w:rPr>
        <w:t>)</w:t>
      </w:r>
    </w:p>
    <w:p w14:paraId="1DE0FA36" w14:textId="733067A9" w:rsidR="00EB6736" w:rsidRDefault="00045A7D" w:rsidP="004239D9">
      <w:pPr>
        <w:tabs>
          <w:tab w:val="left" w:pos="1534"/>
          <w:tab w:val="left" w:pos="1535"/>
          <w:tab w:val="left" w:pos="3641"/>
          <w:tab w:val="left" w:pos="5325"/>
          <w:tab w:val="left" w:pos="7424"/>
        </w:tabs>
        <w:ind w:firstLine="992"/>
        <w:jc w:val="both"/>
        <w:rPr>
          <w:sz w:val="28"/>
          <w:szCs w:val="28"/>
        </w:rPr>
      </w:pPr>
      <w:r w:rsidRPr="003D6359">
        <w:rPr>
          <w:sz w:val="28"/>
          <w:szCs w:val="28"/>
        </w:rPr>
        <w:t>13. Создание и развитие общественных пространств на внутри и пришкольной территории</w:t>
      </w:r>
    </w:p>
    <w:p w14:paraId="2598957D" w14:textId="59946093" w:rsidR="00F617B7" w:rsidRDefault="00F617B7" w:rsidP="004239D9">
      <w:pPr>
        <w:tabs>
          <w:tab w:val="left" w:pos="1534"/>
          <w:tab w:val="left" w:pos="1535"/>
          <w:tab w:val="left" w:pos="3641"/>
          <w:tab w:val="left" w:pos="5325"/>
          <w:tab w:val="left" w:pos="7424"/>
        </w:tabs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>14. Развитие информационных технологий.</w:t>
      </w:r>
    </w:p>
    <w:p w14:paraId="2305AFB0" w14:textId="77777777" w:rsidR="00F617B7" w:rsidRPr="003D6359" w:rsidRDefault="00F617B7" w:rsidP="005F7CA3">
      <w:pPr>
        <w:tabs>
          <w:tab w:val="left" w:pos="1534"/>
          <w:tab w:val="left" w:pos="1535"/>
          <w:tab w:val="left" w:pos="3641"/>
          <w:tab w:val="left" w:pos="5325"/>
          <w:tab w:val="left" w:pos="7424"/>
        </w:tabs>
        <w:jc w:val="both"/>
        <w:rPr>
          <w:sz w:val="28"/>
          <w:szCs w:val="28"/>
        </w:rPr>
      </w:pPr>
    </w:p>
    <w:bookmarkEnd w:id="3"/>
    <w:p w14:paraId="1C696E38" w14:textId="77777777" w:rsidR="00EB6736" w:rsidRPr="003D6359" w:rsidRDefault="00045A7D" w:rsidP="00B5370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851"/>
        <w:jc w:val="center"/>
        <w:rPr>
          <w:b/>
        </w:rPr>
      </w:pPr>
      <w:r w:rsidRPr="003D6359">
        <w:rPr>
          <w:b/>
          <w:sz w:val="28"/>
          <w:szCs w:val="28"/>
        </w:rPr>
        <w:t>Участники конкурса</w:t>
      </w:r>
    </w:p>
    <w:p w14:paraId="13B62859" w14:textId="77777777" w:rsidR="00EB6736" w:rsidRPr="003D6359" w:rsidRDefault="00EB6736">
      <w:pPr>
        <w:pBdr>
          <w:top w:val="nil"/>
          <w:left w:val="nil"/>
          <w:bottom w:val="nil"/>
          <w:right w:val="nil"/>
          <w:between w:val="nil"/>
        </w:pBdr>
        <w:ind w:right="-37" w:firstLine="993"/>
        <w:jc w:val="both"/>
        <w:rPr>
          <w:sz w:val="28"/>
          <w:szCs w:val="28"/>
        </w:rPr>
      </w:pPr>
    </w:p>
    <w:p w14:paraId="4E36952E" w14:textId="65398734" w:rsidR="00EB6736" w:rsidRPr="003D6359" w:rsidRDefault="00045A7D">
      <w:pPr>
        <w:pBdr>
          <w:top w:val="nil"/>
          <w:left w:val="nil"/>
          <w:bottom w:val="nil"/>
          <w:right w:val="nil"/>
          <w:between w:val="nil"/>
        </w:pBdr>
        <w:tabs>
          <w:tab w:val="left" w:pos="1535"/>
        </w:tabs>
        <w:ind w:right="-39" w:firstLine="720"/>
        <w:jc w:val="both"/>
        <w:rPr>
          <w:sz w:val="28"/>
          <w:szCs w:val="28"/>
        </w:rPr>
      </w:pPr>
      <w:r w:rsidRPr="003D6359">
        <w:rPr>
          <w:sz w:val="28"/>
          <w:szCs w:val="28"/>
        </w:rPr>
        <w:t xml:space="preserve">4. </w:t>
      </w:r>
      <w:bookmarkStart w:id="4" w:name="_Hlk161211830"/>
      <w:r w:rsidRPr="003D6359">
        <w:rPr>
          <w:sz w:val="28"/>
          <w:szCs w:val="28"/>
        </w:rPr>
        <w:t xml:space="preserve">Участниками конкурса являются физические лица </w:t>
      </w:r>
      <w:r w:rsidR="00B14FDF" w:rsidRPr="003D6359">
        <w:rPr>
          <w:b/>
          <w:sz w:val="28"/>
          <w:szCs w:val="28"/>
        </w:rPr>
        <w:t xml:space="preserve">– </w:t>
      </w:r>
      <w:r w:rsidRPr="003D6359">
        <w:rPr>
          <w:sz w:val="28"/>
          <w:szCs w:val="28"/>
        </w:rPr>
        <w:t xml:space="preserve">граждане Российской Федерации, учащиеся 5-11 классов общеобразовательных организаций Югры в составе инициативной группы, а также педагога-наставника </w:t>
      </w:r>
      <w:r w:rsidR="00995557" w:rsidRPr="003D6359">
        <w:rPr>
          <w:sz w:val="28"/>
          <w:szCs w:val="28"/>
        </w:rPr>
        <w:t>«Движения первых»</w:t>
      </w:r>
      <w:r w:rsidR="009268EE" w:rsidRPr="003D6359">
        <w:rPr>
          <w:sz w:val="28"/>
          <w:szCs w:val="28"/>
        </w:rPr>
        <w:t xml:space="preserve"> </w:t>
      </w:r>
      <w:r w:rsidRPr="003D6359">
        <w:rPr>
          <w:sz w:val="28"/>
          <w:szCs w:val="28"/>
        </w:rPr>
        <w:t>(далее – участники конкурса)</w:t>
      </w:r>
      <w:r w:rsidR="00F127AC" w:rsidRPr="003D6359">
        <w:rPr>
          <w:sz w:val="28"/>
          <w:szCs w:val="28"/>
        </w:rPr>
        <w:t>.</w:t>
      </w:r>
    </w:p>
    <w:p w14:paraId="3F24787B" w14:textId="0EE9694C" w:rsidR="00EB6736" w:rsidRPr="003D6359" w:rsidRDefault="00045A7D">
      <w:pPr>
        <w:tabs>
          <w:tab w:val="left" w:pos="1535"/>
        </w:tabs>
        <w:ind w:right="-40" w:firstLine="700"/>
        <w:jc w:val="both"/>
        <w:rPr>
          <w:sz w:val="28"/>
          <w:szCs w:val="28"/>
        </w:rPr>
      </w:pPr>
      <w:r w:rsidRPr="003D6359">
        <w:rPr>
          <w:sz w:val="28"/>
          <w:szCs w:val="28"/>
        </w:rPr>
        <w:t xml:space="preserve">Заявка на участие в конкурсе подается общеобразовательной организацией Югры (далее </w:t>
      </w:r>
      <w:r w:rsidR="00B14FDF" w:rsidRPr="003D6359">
        <w:rPr>
          <w:b/>
          <w:sz w:val="28"/>
          <w:szCs w:val="28"/>
        </w:rPr>
        <w:t xml:space="preserve">– </w:t>
      </w:r>
      <w:r w:rsidRPr="003D6359">
        <w:rPr>
          <w:sz w:val="28"/>
          <w:szCs w:val="28"/>
        </w:rPr>
        <w:t>Заявитель).</w:t>
      </w:r>
    </w:p>
    <w:p w14:paraId="23317D4D" w14:textId="77777777" w:rsidR="00EB6736" w:rsidRPr="003D6359" w:rsidRDefault="00045A7D">
      <w:pPr>
        <w:tabs>
          <w:tab w:val="left" w:pos="1535"/>
        </w:tabs>
        <w:ind w:right="-40" w:firstLine="700"/>
        <w:jc w:val="both"/>
        <w:rPr>
          <w:sz w:val="28"/>
          <w:szCs w:val="28"/>
        </w:rPr>
      </w:pPr>
      <w:r w:rsidRPr="003D6359">
        <w:rPr>
          <w:sz w:val="28"/>
          <w:szCs w:val="28"/>
        </w:rPr>
        <w:t>Заявители:</w:t>
      </w:r>
    </w:p>
    <w:p w14:paraId="3CA0B86F" w14:textId="05EAB842" w:rsidR="00EB6736" w:rsidRPr="004239D9" w:rsidRDefault="00045A7D" w:rsidP="004239D9">
      <w:pPr>
        <w:pStyle w:val="ac"/>
        <w:numPr>
          <w:ilvl w:val="0"/>
          <w:numId w:val="23"/>
        </w:numPr>
        <w:tabs>
          <w:tab w:val="left" w:pos="1535"/>
        </w:tabs>
        <w:ind w:left="0" w:firstLine="992"/>
        <w:jc w:val="both"/>
        <w:rPr>
          <w:sz w:val="28"/>
          <w:szCs w:val="28"/>
        </w:rPr>
      </w:pPr>
      <w:r w:rsidRPr="004239D9">
        <w:rPr>
          <w:sz w:val="28"/>
          <w:szCs w:val="28"/>
        </w:rPr>
        <w:t>выступают организаторами проектов, а именно: могут проводить собрания инициативных групп по выдвижению, отбору проектов на своей базе, предоставлять иную инфраструктуру, оказывать методическую, материальную, информационную помощь участникам при реализации проекта (проектной заявки);</w:t>
      </w:r>
    </w:p>
    <w:p w14:paraId="7CD03C68" w14:textId="030DB042" w:rsidR="00EB6736" w:rsidRPr="004239D9" w:rsidRDefault="00045A7D" w:rsidP="004239D9">
      <w:pPr>
        <w:pStyle w:val="ac"/>
        <w:numPr>
          <w:ilvl w:val="0"/>
          <w:numId w:val="23"/>
        </w:numPr>
        <w:tabs>
          <w:tab w:val="left" w:pos="1535"/>
        </w:tabs>
        <w:ind w:left="0" w:firstLine="992"/>
        <w:jc w:val="both"/>
        <w:rPr>
          <w:sz w:val="28"/>
          <w:szCs w:val="28"/>
        </w:rPr>
      </w:pPr>
      <w:r w:rsidRPr="004239D9">
        <w:rPr>
          <w:sz w:val="28"/>
          <w:szCs w:val="28"/>
        </w:rPr>
        <w:t xml:space="preserve">являются получателями денежных средств, предоставляемых в соответствии с разделом </w:t>
      </w:r>
      <w:r w:rsidR="009969C7" w:rsidRPr="004239D9">
        <w:rPr>
          <w:sz w:val="28"/>
          <w:szCs w:val="28"/>
          <w:lang w:val="en-US"/>
        </w:rPr>
        <w:t>V</w:t>
      </w:r>
      <w:r w:rsidRPr="004239D9">
        <w:rPr>
          <w:sz w:val="28"/>
          <w:szCs w:val="28"/>
        </w:rPr>
        <w:t xml:space="preserve"> настоящего </w:t>
      </w:r>
      <w:r w:rsidR="009969C7" w:rsidRPr="004239D9">
        <w:rPr>
          <w:sz w:val="28"/>
          <w:szCs w:val="28"/>
        </w:rPr>
        <w:t>п</w:t>
      </w:r>
      <w:r w:rsidRPr="004239D9">
        <w:rPr>
          <w:sz w:val="28"/>
          <w:szCs w:val="28"/>
        </w:rPr>
        <w:t>оложения;</w:t>
      </w:r>
    </w:p>
    <w:p w14:paraId="5BAA69ED" w14:textId="1C722A12" w:rsidR="00EB6736" w:rsidRPr="004239D9" w:rsidRDefault="00045A7D" w:rsidP="004239D9">
      <w:pPr>
        <w:pStyle w:val="ac"/>
        <w:numPr>
          <w:ilvl w:val="0"/>
          <w:numId w:val="23"/>
        </w:numPr>
        <w:tabs>
          <w:tab w:val="left" w:pos="1535"/>
        </w:tabs>
        <w:ind w:left="0" w:firstLine="992"/>
        <w:jc w:val="both"/>
        <w:rPr>
          <w:sz w:val="28"/>
          <w:szCs w:val="28"/>
        </w:rPr>
      </w:pPr>
      <w:r w:rsidRPr="004239D9">
        <w:rPr>
          <w:sz w:val="28"/>
          <w:szCs w:val="28"/>
        </w:rPr>
        <w:t>являются ответственными за предоставление отчета.</w:t>
      </w:r>
    </w:p>
    <w:p w14:paraId="49214004" w14:textId="77777777" w:rsidR="00EB6736" w:rsidRPr="003D6359" w:rsidRDefault="00045A7D">
      <w:pPr>
        <w:pBdr>
          <w:top w:val="nil"/>
          <w:left w:val="nil"/>
          <w:bottom w:val="nil"/>
          <w:right w:val="nil"/>
          <w:between w:val="nil"/>
        </w:pBdr>
        <w:tabs>
          <w:tab w:val="left" w:pos="1535"/>
        </w:tabs>
        <w:ind w:right="-39" w:firstLine="720"/>
        <w:jc w:val="both"/>
        <w:rPr>
          <w:sz w:val="28"/>
          <w:szCs w:val="28"/>
        </w:rPr>
      </w:pPr>
      <w:r w:rsidRPr="003D6359">
        <w:rPr>
          <w:sz w:val="28"/>
          <w:szCs w:val="28"/>
        </w:rPr>
        <w:t>5. Заявитель должен соответствовать следующим требованиям на момент подачи заявки на участие в конкурсе:</w:t>
      </w:r>
    </w:p>
    <w:p w14:paraId="23402EC0" w14:textId="5F9C9D35" w:rsidR="00EB6736" w:rsidRPr="00B14FDF" w:rsidRDefault="00045A7D" w:rsidP="004239D9">
      <w:pPr>
        <w:pStyle w:val="ac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992"/>
        <w:jc w:val="both"/>
        <w:rPr>
          <w:sz w:val="28"/>
          <w:szCs w:val="28"/>
        </w:rPr>
      </w:pPr>
      <w:r w:rsidRPr="00B14FDF">
        <w:rPr>
          <w:sz w:val="28"/>
          <w:szCs w:val="28"/>
        </w:rPr>
        <w:t xml:space="preserve">Заявитель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 </w:t>
      </w:r>
    </w:p>
    <w:p w14:paraId="704E46C0" w14:textId="14356305" w:rsidR="00EB6736" w:rsidRPr="00B14FDF" w:rsidRDefault="002737CF" w:rsidP="004239D9">
      <w:pPr>
        <w:pStyle w:val="ac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992"/>
        <w:jc w:val="both"/>
        <w:rPr>
          <w:sz w:val="28"/>
          <w:szCs w:val="28"/>
        </w:rPr>
      </w:pPr>
      <w:r w:rsidRPr="00B14FDF">
        <w:rPr>
          <w:sz w:val="28"/>
          <w:szCs w:val="28"/>
        </w:rPr>
        <w:t xml:space="preserve">Заявитель </w:t>
      </w:r>
      <w:r w:rsidR="00045A7D" w:rsidRPr="00B14FDF">
        <w:rPr>
          <w:sz w:val="28"/>
          <w:szCs w:val="28"/>
        </w:rPr>
        <w:t xml:space="preserve">не является иностранным агентом в соответствии с Федеральным законом "О контроле за деятельностью лиц, находящихся под иностранным влиянием"; </w:t>
      </w:r>
    </w:p>
    <w:p w14:paraId="05FD2D23" w14:textId="72FB5F6C" w:rsidR="00EB6736" w:rsidRPr="00B14FDF" w:rsidRDefault="00045A7D" w:rsidP="004239D9">
      <w:pPr>
        <w:pStyle w:val="ac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992"/>
        <w:jc w:val="both"/>
        <w:rPr>
          <w:sz w:val="28"/>
          <w:szCs w:val="28"/>
        </w:rPr>
      </w:pPr>
      <w:r w:rsidRPr="00B14FDF">
        <w:rPr>
          <w:sz w:val="28"/>
          <w:szCs w:val="28"/>
        </w:rPr>
        <w:t xml:space="preserve">Заявитель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 </w:t>
      </w:r>
    </w:p>
    <w:p w14:paraId="5CB95514" w14:textId="630AB615" w:rsidR="00EB6736" w:rsidRPr="00B14FDF" w:rsidRDefault="007C4DAF" w:rsidP="004239D9">
      <w:pPr>
        <w:pStyle w:val="ac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992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E33A9F" w:rsidRPr="00B14FDF">
        <w:rPr>
          <w:sz w:val="28"/>
          <w:szCs w:val="28"/>
        </w:rPr>
        <w:t xml:space="preserve"> З</w:t>
      </w:r>
      <w:r w:rsidR="00045A7D" w:rsidRPr="00B14FDF">
        <w:rPr>
          <w:sz w:val="28"/>
          <w:szCs w:val="28"/>
        </w:rPr>
        <w:t xml:space="preserve">аявителя отсутствует просроченная задолженность по возврату в бюджет субъекта Российской Федерации, а также иная просроченная (неурегулированная) задолженность по денежным обязательствам в бюджет субъекта Российской Федерации перед публично-правовым образованием, из бюджета которого планируется предоставление гранта в соответствии с правовым актом (за исключением случаев, установленных соответственно высшим исполнительным органом субъекта Российской Федерации (местной администрацией). </w:t>
      </w:r>
    </w:p>
    <w:p w14:paraId="4D01D767" w14:textId="4652CD79" w:rsidR="00EB6736" w:rsidRPr="00B14FDF" w:rsidRDefault="007C4DAF" w:rsidP="004239D9">
      <w:pPr>
        <w:pStyle w:val="ac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99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E33A9F" w:rsidRPr="00B14FDF">
        <w:rPr>
          <w:sz w:val="28"/>
          <w:szCs w:val="28"/>
        </w:rPr>
        <w:t xml:space="preserve"> З</w:t>
      </w:r>
      <w:r w:rsidR="00045A7D" w:rsidRPr="00B14FDF">
        <w:rPr>
          <w:sz w:val="28"/>
          <w:szCs w:val="28"/>
        </w:rPr>
        <w:t>аявителя на едином налоговом счете отсутствует или не превышает размера, определенного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Федерации.</w:t>
      </w:r>
    </w:p>
    <w:p w14:paraId="61465652" w14:textId="77777777" w:rsidR="00EB6736" w:rsidRPr="003D6359" w:rsidRDefault="00045A7D" w:rsidP="007C4DAF">
      <w:pPr>
        <w:tabs>
          <w:tab w:val="left" w:pos="835"/>
        </w:tabs>
        <w:ind w:firstLine="851"/>
        <w:jc w:val="both"/>
        <w:rPr>
          <w:sz w:val="28"/>
          <w:szCs w:val="28"/>
        </w:rPr>
      </w:pPr>
      <w:r w:rsidRPr="003D6359">
        <w:rPr>
          <w:sz w:val="28"/>
          <w:szCs w:val="28"/>
        </w:rPr>
        <w:t>6. К участию в конкурсе не допускаются:</w:t>
      </w:r>
    </w:p>
    <w:p w14:paraId="626A7568" w14:textId="4CD1C98F" w:rsidR="00EB6736" w:rsidRPr="003D6359" w:rsidRDefault="00E33A9F" w:rsidP="007C4DAF">
      <w:pPr>
        <w:numPr>
          <w:ilvl w:val="0"/>
          <w:numId w:val="2"/>
        </w:numPr>
        <w:tabs>
          <w:tab w:val="left" w:pos="993"/>
        </w:tabs>
        <w:ind w:left="0" w:firstLine="992"/>
        <w:jc w:val="both"/>
        <w:rPr>
          <w:sz w:val="28"/>
          <w:szCs w:val="28"/>
        </w:rPr>
      </w:pPr>
      <w:r w:rsidRPr="003D6359">
        <w:rPr>
          <w:sz w:val="28"/>
          <w:szCs w:val="28"/>
        </w:rPr>
        <w:t>З</w:t>
      </w:r>
      <w:r w:rsidR="00045A7D" w:rsidRPr="003D6359">
        <w:rPr>
          <w:sz w:val="28"/>
          <w:szCs w:val="28"/>
        </w:rPr>
        <w:t>аявители, не соответствующие требованиям, установленными пунктами 4 и 5 положения;</w:t>
      </w:r>
    </w:p>
    <w:p w14:paraId="29270D05" w14:textId="35088148" w:rsidR="00EB6736" w:rsidRPr="003D6359" w:rsidRDefault="00E33A9F" w:rsidP="004239D9">
      <w:pPr>
        <w:numPr>
          <w:ilvl w:val="0"/>
          <w:numId w:val="2"/>
        </w:numPr>
        <w:tabs>
          <w:tab w:val="left" w:pos="993"/>
        </w:tabs>
        <w:ind w:left="0" w:firstLine="992"/>
        <w:jc w:val="both"/>
        <w:rPr>
          <w:sz w:val="28"/>
          <w:szCs w:val="28"/>
        </w:rPr>
      </w:pPr>
      <w:r w:rsidRPr="003D6359">
        <w:rPr>
          <w:sz w:val="28"/>
          <w:szCs w:val="28"/>
        </w:rPr>
        <w:t>З</w:t>
      </w:r>
      <w:r w:rsidR="00045A7D" w:rsidRPr="003D6359">
        <w:rPr>
          <w:sz w:val="28"/>
          <w:szCs w:val="28"/>
        </w:rPr>
        <w:t>аявители, у которых имеется просроченная задолженность по возврату в Фонд сумм ранее полученных грантов Губернатора, подлежащих возврату в соответствии с условиями договоров о предоставлении таких грантов;</w:t>
      </w:r>
    </w:p>
    <w:p w14:paraId="5A2B446B" w14:textId="1DC6153E" w:rsidR="00EB6736" w:rsidRPr="003D6359" w:rsidRDefault="00E33A9F" w:rsidP="004239D9">
      <w:pPr>
        <w:numPr>
          <w:ilvl w:val="0"/>
          <w:numId w:val="2"/>
        </w:numPr>
        <w:tabs>
          <w:tab w:val="left" w:pos="993"/>
        </w:tabs>
        <w:ind w:left="0" w:firstLine="992"/>
        <w:jc w:val="both"/>
        <w:rPr>
          <w:sz w:val="28"/>
          <w:szCs w:val="28"/>
        </w:rPr>
      </w:pPr>
      <w:r w:rsidRPr="003D6359">
        <w:rPr>
          <w:sz w:val="28"/>
          <w:szCs w:val="28"/>
        </w:rPr>
        <w:t>З</w:t>
      </w:r>
      <w:r w:rsidR="00045A7D" w:rsidRPr="003D6359">
        <w:rPr>
          <w:sz w:val="28"/>
          <w:szCs w:val="28"/>
        </w:rPr>
        <w:t>аявители, от договоров о предоставлении грантов Губернатора, с которыми Фонд отказался в текущем или предшествующем календарном году в связи с нецелевым использованием гранта и (или) выявлением факта представления в Фонд подложных документов и (или) недостоверной информации;</w:t>
      </w:r>
    </w:p>
    <w:p w14:paraId="48ECA146" w14:textId="02F8A44F" w:rsidR="00EB6736" w:rsidRPr="003D6359" w:rsidRDefault="00E33A9F" w:rsidP="004239D9">
      <w:pPr>
        <w:numPr>
          <w:ilvl w:val="0"/>
          <w:numId w:val="2"/>
        </w:numPr>
        <w:tabs>
          <w:tab w:val="left" w:pos="993"/>
        </w:tabs>
        <w:ind w:left="0" w:firstLine="992"/>
        <w:jc w:val="both"/>
        <w:rPr>
          <w:sz w:val="28"/>
          <w:szCs w:val="28"/>
        </w:rPr>
      </w:pPr>
      <w:r w:rsidRPr="003D6359">
        <w:rPr>
          <w:sz w:val="28"/>
          <w:szCs w:val="28"/>
        </w:rPr>
        <w:t>З</w:t>
      </w:r>
      <w:r w:rsidR="00045A7D" w:rsidRPr="003D6359">
        <w:rPr>
          <w:sz w:val="28"/>
          <w:szCs w:val="28"/>
        </w:rPr>
        <w:t>аявители, которые не представили в Фонд отчетность, предусмотренную договором о предоставлении гранта, по гранту Губернатора, использование которого завершено (если сроки представления такой отчетности наступили до дня окончания приема заявок на участие в конкурсе).</w:t>
      </w:r>
    </w:p>
    <w:p w14:paraId="7F6D925A" w14:textId="17E10BC5" w:rsidR="00EB6736" w:rsidRPr="003D6359" w:rsidRDefault="00E33A9F" w:rsidP="007C4DAF">
      <w:pPr>
        <w:tabs>
          <w:tab w:val="left" w:pos="709"/>
        </w:tabs>
        <w:spacing w:line="238" w:lineRule="auto"/>
        <w:ind w:firstLine="851"/>
        <w:jc w:val="both"/>
        <w:rPr>
          <w:sz w:val="28"/>
          <w:szCs w:val="28"/>
        </w:rPr>
      </w:pPr>
      <w:r w:rsidRPr="003D6359">
        <w:rPr>
          <w:sz w:val="28"/>
          <w:szCs w:val="28"/>
        </w:rPr>
        <w:t>7. Фонд осуществляет проверку З</w:t>
      </w:r>
      <w:r w:rsidR="00045A7D" w:rsidRPr="003D6359">
        <w:rPr>
          <w:sz w:val="28"/>
          <w:szCs w:val="28"/>
        </w:rPr>
        <w:t xml:space="preserve">аявителей на предмет соответствия требованиям </w:t>
      </w:r>
      <w:r w:rsidR="009969C7" w:rsidRPr="003D6359">
        <w:rPr>
          <w:sz w:val="28"/>
          <w:szCs w:val="28"/>
        </w:rPr>
        <w:t>п</w:t>
      </w:r>
      <w:r w:rsidR="00045A7D" w:rsidRPr="003D6359">
        <w:rPr>
          <w:sz w:val="28"/>
          <w:szCs w:val="28"/>
        </w:rPr>
        <w:t>оложения, а также достоверность предоставленных ими сведений с использованием официальных Интернет-ресурсов https://bankrot.fedresurs.ru, https://kad.arbitr.ru, https://fssp.gov.ru, https://www.fedsfm.ru на момент подачи анкеты для участия в конкурсе, в том числе и на этапе заключения договора.</w:t>
      </w:r>
    </w:p>
    <w:p w14:paraId="42753263" w14:textId="2F8D3C8A" w:rsidR="00EB6736" w:rsidRPr="003D6359" w:rsidRDefault="00045A7D" w:rsidP="007C4DAF">
      <w:pPr>
        <w:tabs>
          <w:tab w:val="left" w:pos="851"/>
        </w:tabs>
        <w:spacing w:line="238" w:lineRule="auto"/>
        <w:ind w:firstLine="851"/>
        <w:jc w:val="both"/>
        <w:rPr>
          <w:sz w:val="28"/>
          <w:szCs w:val="28"/>
        </w:rPr>
      </w:pPr>
      <w:r w:rsidRPr="003D6359">
        <w:rPr>
          <w:sz w:val="28"/>
          <w:szCs w:val="28"/>
        </w:rPr>
        <w:t xml:space="preserve">8. При выявлении фактов несоответствия участника требованиям, установленными пунктами 4, 5, 6 положения, договор с таким </w:t>
      </w:r>
      <w:r w:rsidR="00E33A9F" w:rsidRPr="003D6359">
        <w:rPr>
          <w:sz w:val="28"/>
          <w:szCs w:val="28"/>
        </w:rPr>
        <w:t>З</w:t>
      </w:r>
      <w:r w:rsidRPr="003D6359">
        <w:rPr>
          <w:sz w:val="28"/>
          <w:szCs w:val="28"/>
        </w:rPr>
        <w:t>аявителем не заключается.</w:t>
      </w:r>
    </w:p>
    <w:bookmarkEnd w:id="4"/>
    <w:p w14:paraId="251ADD2D" w14:textId="77777777" w:rsidR="00EB6736" w:rsidRPr="003D6359" w:rsidRDefault="00EB6736" w:rsidP="00F617B7">
      <w:pPr>
        <w:tabs>
          <w:tab w:val="left" w:pos="851"/>
        </w:tabs>
        <w:ind w:right="-37" w:firstLine="709"/>
        <w:jc w:val="both"/>
        <w:rPr>
          <w:sz w:val="28"/>
          <w:szCs w:val="28"/>
        </w:rPr>
      </w:pPr>
    </w:p>
    <w:p w14:paraId="12A3DFB1" w14:textId="1883B77B" w:rsidR="00EB6736" w:rsidRPr="003D6359" w:rsidRDefault="00045A7D" w:rsidP="005F7CA3">
      <w:pPr>
        <w:tabs>
          <w:tab w:val="left" w:pos="851"/>
          <w:tab w:val="left" w:pos="992"/>
        </w:tabs>
        <w:jc w:val="center"/>
        <w:rPr>
          <w:b/>
          <w:sz w:val="28"/>
          <w:szCs w:val="28"/>
        </w:rPr>
      </w:pPr>
      <w:r w:rsidRPr="003D6359">
        <w:rPr>
          <w:b/>
          <w:sz w:val="28"/>
          <w:szCs w:val="28"/>
        </w:rPr>
        <w:t xml:space="preserve">IV. Подача, регистрация и рассмотрение анкет (проектных предложений) и </w:t>
      </w:r>
      <w:r w:rsidR="00C23FB0" w:rsidRPr="003D6359">
        <w:rPr>
          <w:b/>
          <w:sz w:val="28"/>
          <w:szCs w:val="28"/>
        </w:rPr>
        <w:t xml:space="preserve">проектов </w:t>
      </w:r>
      <w:r w:rsidRPr="003D6359">
        <w:rPr>
          <w:b/>
          <w:sz w:val="28"/>
          <w:szCs w:val="28"/>
        </w:rPr>
        <w:t>заявок на участие в конкурсе, требования к анкетам и заявкам на участие в конкурсе</w:t>
      </w:r>
    </w:p>
    <w:p w14:paraId="33C942B2" w14:textId="77777777" w:rsidR="00EB6736" w:rsidRPr="003D6359" w:rsidRDefault="00EB6736" w:rsidP="009A37F0">
      <w:pPr>
        <w:tabs>
          <w:tab w:val="left" w:pos="851"/>
        </w:tabs>
        <w:ind w:right="-37" w:firstLine="993"/>
        <w:jc w:val="both"/>
        <w:rPr>
          <w:sz w:val="28"/>
          <w:szCs w:val="28"/>
        </w:rPr>
      </w:pPr>
    </w:p>
    <w:p w14:paraId="4B1085BF" w14:textId="23535239" w:rsidR="00EB6736" w:rsidRPr="003D6359" w:rsidRDefault="00045A7D" w:rsidP="00DC3D0D">
      <w:pPr>
        <w:pStyle w:val="ac"/>
        <w:numPr>
          <w:ilvl w:val="0"/>
          <w:numId w:val="20"/>
        </w:numPr>
        <w:tabs>
          <w:tab w:val="left" w:pos="851"/>
          <w:tab w:val="left" w:pos="1442"/>
        </w:tabs>
        <w:spacing w:line="239" w:lineRule="auto"/>
        <w:ind w:right="-37" w:firstLine="131"/>
        <w:jc w:val="both"/>
      </w:pPr>
      <w:bookmarkStart w:id="5" w:name="_Hlk161211979"/>
      <w:r w:rsidRPr="00DC3D0D">
        <w:rPr>
          <w:sz w:val="28"/>
          <w:szCs w:val="28"/>
        </w:rPr>
        <w:t>Участие в конкурсе осуществляется в два этапа:</w:t>
      </w:r>
    </w:p>
    <w:p w14:paraId="53E7DD7B" w14:textId="77777777" w:rsidR="00EB6736" w:rsidRPr="003D6359" w:rsidRDefault="00045A7D" w:rsidP="004239D9">
      <w:pPr>
        <w:numPr>
          <w:ilvl w:val="0"/>
          <w:numId w:val="24"/>
        </w:numPr>
        <w:tabs>
          <w:tab w:val="left" w:pos="1134"/>
          <w:tab w:val="left" w:pos="1442"/>
        </w:tabs>
        <w:ind w:left="0" w:firstLine="992"/>
        <w:jc w:val="both"/>
        <w:rPr>
          <w:sz w:val="28"/>
          <w:szCs w:val="28"/>
        </w:rPr>
      </w:pPr>
      <w:r w:rsidRPr="003D6359">
        <w:rPr>
          <w:sz w:val="28"/>
          <w:szCs w:val="28"/>
        </w:rPr>
        <w:t>Этап 1. Прием проектных предложений (далее – 1 Этап).</w:t>
      </w:r>
    </w:p>
    <w:p w14:paraId="74B76B22" w14:textId="77777777" w:rsidR="00DC3D0D" w:rsidRDefault="00A07A08" w:rsidP="004239D9">
      <w:pPr>
        <w:numPr>
          <w:ilvl w:val="0"/>
          <w:numId w:val="24"/>
        </w:numPr>
        <w:tabs>
          <w:tab w:val="left" w:pos="1134"/>
          <w:tab w:val="left" w:pos="1442"/>
        </w:tabs>
        <w:ind w:left="0" w:firstLine="992"/>
        <w:jc w:val="both"/>
        <w:rPr>
          <w:sz w:val="28"/>
          <w:szCs w:val="28"/>
        </w:rPr>
      </w:pPr>
      <w:r w:rsidRPr="003D6359">
        <w:rPr>
          <w:sz w:val="28"/>
          <w:szCs w:val="28"/>
        </w:rPr>
        <w:t>Этап 2. Приём проектов</w:t>
      </w:r>
      <w:r w:rsidR="00045A7D" w:rsidRPr="003D6359">
        <w:rPr>
          <w:sz w:val="28"/>
          <w:szCs w:val="28"/>
        </w:rPr>
        <w:t xml:space="preserve"> (далее – 2 Этап).</w:t>
      </w:r>
      <w:bookmarkEnd w:id="5"/>
    </w:p>
    <w:p w14:paraId="37536313" w14:textId="77777777" w:rsidR="003D0991" w:rsidRDefault="003D0991" w:rsidP="003D0991">
      <w:pPr>
        <w:tabs>
          <w:tab w:val="left" w:pos="1134"/>
          <w:tab w:val="left" w:pos="1442"/>
        </w:tabs>
        <w:spacing w:line="239" w:lineRule="auto"/>
        <w:ind w:left="1713" w:right="-37"/>
        <w:jc w:val="both"/>
        <w:rPr>
          <w:sz w:val="28"/>
          <w:szCs w:val="28"/>
        </w:rPr>
      </w:pPr>
    </w:p>
    <w:p w14:paraId="451C02D8" w14:textId="23018717" w:rsidR="00EB6736" w:rsidRPr="003D0991" w:rsidRDefault="00DC3D0D" w:rsidP="00DC3D0D">
      <w:pPr>
        <w:pStyle w:val="ac"/>
        <w:numPr>
          <w:ilvl w:val="0"/>
          <w:numId w:val="20"/>
        </w:numPr>
        <w:tabs>
          <w:tab w:val="left" w:pos="1134"/>
          <w:tab w:val="left" w:pos="1442"/>
        </w:tabs>
        <w:spacing w:line="239" w:lineRule="auto"/>
        <w:ind w:right="-37" w:firstLine="13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45A7D" w:rsidRPr="00DC3D0D">
        <w:rPr>
          <w:b/>
          <w:sz w:val="28"/>
          <w:szCs w:val="28"/>
        </w:rPr>
        <w:t>Прием проектных предложений и их рассмотрение.</w:t>
      </w:r>
    </w:p>
    <w:p w14:paraId="7BAD02DA" w14:textId="77777777" w:rsidR="003D0991" w:rsidRPr="00DC3D0D" w:rsidRDefault="003D0991" w:rsidP="003D0991">
      <w:pPr>
        <w:pStyle w:val="ac"/>
        <w:tabs>
          <w:tab w:val="left" w:pos="1134"/>
          <w:tab w:val="left" w:pos="1442"/>
        </w:tabs>
        <w:spacing w:line="239" w:lineRule="auto"/>
        <w:ind w:left="851" w:right="-37"/>
        <w:jc w:val="both"/>
        <w:rPr>
          <w:sz w:val="28"/>
          <w:szCs w:val="28"/>
        </w:rPr>
      </w:pPr>
    </w:p>
    <w:p w14:paraId="03D31FF9" w14:textId="134997A4" w:rsidR="00DC3D0D" w:rsidRDefault="00DC3D0D" w:rsidP="00DC3D0D">
      <w:pPr>
        <w:pStyle w:val="ac"/>
        <w:numPr>
          <w:ilvl w:val="1"/>
          <w:numId w:val="20"/>
        </w:numPr>
        <w:tabs>
          <w:tab w:val="left" w:pos="1134"/>
          <w:tab w:val="left" w:pos="1442"/>
        </w:tabs>
        <w:ind w:left="0" w:firstLine="851"/>
        <w:jc w:val="both"/>
        <w:rPr>
          <w:sz w:val="28"/>
          <w:szCs w:val="28"/>
        </w:rPr>
      </w:pPr>
      <w:bookmarkStart w:id="6" w:name="_Hlk161212063"/>
      <w:r>
        <w:rPr>
          <w:sz w:val="28"/>
          <w:szCs w:val="28"/>
        </w:rPr>
        <w:t xml:space="preserve"> </w:t>
      </w:r>
      <w:r w:rsidR="002737CF" w:rsidRPr="003D6359">
        <w:rPr>
          <w:sz w:val="28"/>
          <w:szCs w:val="28"/>
        </w:rPr>
        <w:t xml:space="preserve">На </w:t>
      </w:r>
      <w:r w:rsidR="00B600E4" w:rsidRPr="003D6359">
        <w:rPr>
          <w:sz w:val="28"/>
          <w:szCs w:val="28"/>
        </w:rPr>
        <w:t xml:space="preserve">1 </w:t>
      </w:r>
      <w:r w:rsidR="002737CF" w:rsidRPr="003D6359">
        <w:rPr>
          <w:sz w:val="28"/>
          <w:szCs w:val="28"/>
        </w:rPr>
        <w:t>Этапе конкурса З</w:t>
      </w:r>
      <w:r w:rsidR="00045A7D" w:rsidRPr="003D6359">
        <w:rPr>
          <w:sz w:val="28"/>
          <w:szCs w:val="28"/>
        </w:rPr>
        <w:t>аявитель должен представить в Фонд анкету, содержащую проектное</w:t>
      </w:r>
      <w:r w:rsidR="009A37F0">
        <w:rPr>
          <w:sz w:val="28"/>
          <w:szCs w:val="28"/>
        </w:rPr>
        <w:t xml:space="preserve"> </w:t>
      </w:r>
      <w:r w:rsidR="00045A7D" w:rsidRPr="003D6359">
        <w:rPr>
          <w:sz w:val="28"/>
          <w:szCs w:val="28"/>
        </w:rPr>
        <w:t xml:space="preserve">предложение на русском языке в форме электронных документов посредством заполнения соответствующих электронных форм, размещенных в информационно-телекоммуникационной сети «Интернет» по адресу: </w:t>
      </w:r>
      <w:hyperlink r:id="rId8">
        <w:r w:rsidR="00045A7D" w:rsidRPr="003D6359">
          <w:rPr>
            <w:sz w:val="28"/>
            <w:szCs w:val="28"/>
            <w:u w:val="single"/>
          </w:rPr>
          <w:t>https://elkanko.ru</w:t>
        </w:r>
      </w:hyperlink>
      <w:r w:rsidR="00045A7D" w:rsidRPr="003D6359">
        <w:rPr>
          <w:sz w:val="28"/>
          <w:szCs w:val="28"/>
        </w:rPr>
        <w:t>.</w:t>
      </w:r>
    </w:p>
    <w:p w14:paraId="08372596" w14:textId="45EA4578" w:rsidR="00EB6736" w:rsidRPr="003D6359" w:rsidRDefault="00DC3D0D" w:rsidP="00DC3D0D">
      <w:pPr>
        <w:pStyle w:val="ac"/>
        <w:numPr>
          <w:ilvl w:val="1"/>
          <w:numId w:val="20"/>
        </w:numPr>
        <w:tabs>
          <w:tab w:val="left" w:pos="1134"/>
          <w:tab w:val="left" w:pos="1442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5A7D" w:rsidRPr="003D6359">
        <w:rPr>
          <w:sz w:val="28"/>
          <w:szCs w:val="28"/>
        </w:rPr>
        <w:t>Проектное предложение должно содержать следующую информацию:</w:t>
      </w:r>
    </w:p>
    <w:p w14:paraId="46A98FFB" w14:textId="5996F8F0" w:rsidR="00EB6736" w:rsidRPr="003D6359" w:rsidRDefault="00E33A9F" w:rsidP="004239D9">
      <w:pPr>
        <w:numPr>
          <w:ilvl w:val="0"/>
          <w:numId w:val="16"/>
        </w:numPr>
        <w:tabs>
          <w:tab w:val="left" w:pos="851"/>
          <w:tab w:val="left" w:pos="1534"/>
          <w:tab w:val="left" w:pos="1535"/>
        </w:tabs>
        <w:ind w:left="0" w:firstLine="992"/>
        <w:jc w:val="both"/>
      </w:pPr>
      <w:r w:rsidRPr="003D6359">
        <w:rPr>
          <w:sz w:val="28"/>
          <w:szCs w:val="28"/>
        </w:rPr>
        <w:t>информация о З</w:t>
      </w:r>
      <w:r w:rsidR="00045A7D" w:rsidRPr="003D6359">
        <w:rPr>
          <w:sz w:val="28"/>
          <w:szCs w:val="28"/>
        </w:rPr>
        <w:t>аявителе: по</w:t>
      </w:r>
      <w:r w:rsidRPr="003D6359">
        <w:rPr>
          <w:sz w:val="28"/>
          <w:szCs w:val="28"/>
        </w:rPr>
        <w:t xml:space="preserve">лное, сокращенное наименование </w:t>
      </w:r>
      <w:r w:rsidRPr="003D6359">
        <w:rPr>
          <w:sz w:val="28"/>
          <w:szCs w:val="28"/>
        </w:rPr>
        <w:lastRenderedPageBreak/>
        <w:t>З</w:t>
      </w:r>
      <w:r w:rsidR="00045A7D" w:rsidRPr="003D6359">
        <w:rPr>
          <w:sz w:val="28"/>
          <w:szCs w:val="28"/>
        </w:rPr>
        <w:t xml:space="preserve">аявителя </w:t>
      </w:r>
      <w:r w:rsidR="00B14FDF" w:rsidRPr="003D6359">
        <w:rPr>
          <w:b/>
          <w:sz w:val="28"/>
          <w:szCs w:val="28"/>
        </w:rPr>
        <w:t xml:space="preserve">– </w:t>
      </w:r>
      <w:r w:rsidR="00045A7D" w:rsidRPr="003D6359">
        <w:rPr>
          <w:sz w:val="28"/>
          <w:szCs w:val="28"/>
        </w:rPr>
        <w:t>юридического лица, фамилия, имя, отчество руководителя юридического лица, контактный телефон, адрес электронной почты;</w:t>
      </w:r>
    </w:p>
    <w:p w14:paraId="72057BA1" w14:textId="51F76E59" w:rsidR="00EB6736" w:rsidRPr="003D6359" w:rsidRDefault="00E33A9F" w:rsidP="004239D9">
      <w:pPr>
        <w:numPr>
          <w:ilvl w:val="0"/>
          <w:numId w:val="16"/>
        </w:numPr>
        <w:tabs>
          <w:tab w:val="left" w:pos="851"/>
          <w:tab w:val="left" w:pos="993"/>
          <w:tab w:val="left" w:pos="1534"/>
          <w:tab w:val="left" w:pos="1535"/>
        </w:tabs>
        <w:ind w:left="0" w:firstLine="992"/>
        <w:jc w:val="both"/>
      </w:pPr>
      <w:r w:rsidRPr="003D6359">
        <w:rPr>
          <w:sz w:val="28"/>
          <w:szCs w:val="28"/>
        </w:rPr>
        <w:t>место нахождения З</w:t>
      </w:r>
      <w:r w:rsidR="00045A7D" w:rsidRPr="003D6359">
        <w:rPr>
          <w:sz w:val="28"/>
          <w:szCs w:val="28"/>
        </w:rPr>
        <w:t>аявителя;</w:t>
      </w:r>
    </w:p>
    <w:p w14:paraId="5764BB75" w14:textId="77777777" w:rsidR="00EB6736" w:rsidRPr="003D6359" w:rsidRDefault="00045A7D" w:rsidP="004239D9">
      <w:pPr>
        <w:numPr>
          <w:ilvl w:val="0"/>
          <w:numId w:val="16"/>
        </w:numPr>
        <w:tabs>
          <w:tab w:val="left" w:pos="851"/>
          <w:tab w:val="left" w:pos="1534"/>
          <w:tab w:val="left" w:pos="1535"/>
        </w:tabs>
        <w:ind w:left="0" w:firstLine="992"/>
        <w:jc w:val="both"/>
      </w:pPr>
      <w:r w:rsidRPr="003D6359">
        <w:rPr>
          <w:sz w:val="28"/>
          <w:szCs w:val="28"/>
        </w:rPr>
        <w:t>название проекта, на реализацию которого запрашивается грант;</w:t>
      </w:r>
    </w:p>
    <w:p w14:paraId="4E786DF7" w14:textId="5046D8A3" w:rsidR="00EB6736" w:rsidRPr="003D6359" w:rsidRDefault="00045A7D" w:rsidP="004239D9">
      <w:pPr>
        <w:numPr>
          <w:ilvl w:val="0"/>
          <w:numId w:val="16"/>
        </w:numPr>
        <w:tabs>
          <w:tab w:val="left" w:pos="851"/>
          <w:tab w:val="left" w:pos="1534"/>
          <w:tab w:val="left" w:pos="1535"/>
        </w:tabs>
        <w:ind w:left="0" w:firstLine="992"/>
        <w:jc w:val="both"/>
      </w:pPr>
      <w:r w:rsidRPr="003D6359">
        <w:rPr>
          <w:sz w:val="28"/>
          <w:szCs w:val="28"/>
        </w:rPr>
        <w:t xml:space="preserve">направление проекта в соответствии с пунктом 3 </w:t>
      </w:r>
      <w:r w:rsidR="009969C7" w:rsidRPr="003D6359">
        <w:rPr>
          <w:sz w:val="28"/>
          <w:szCs w:val="28"/>
        </w:rPr>
        <w:t>п</w:t>
      </w:r>
      <w:r w:rsidRPr="003D6359">
        <w:rPr>
          <w:sz w:val="28"/>
          <w:szCs w:val="28"/>
        </w:rPr>
        <w:t>оложения;</w:t>
      </w:r>
    </w:p>
    <w:p w14:paraId="7D1F7D3C" w14:textId="536555D2" w:rsidR="00EB6736" w:rsidRPr="003D6359" w:rsidRDefault="00045A7D" w:rsidP="004239D9">
      <w:pPr>
        <w:numPr>
          <w:ilvl w:val="0"/>
          <w:numId w:val="16"/>
        </w:numPr>
        <w:tabs>
          <w:tab w:val="left" w:pos="851"/>
          <w:tab w:val="left" w:pos="1534"/>
          <w:tab w:val="left" w:pos="1535"/>
        </w:tabs>
        <w:ind w:left="0" w:firstLine="992"/>
        <w:jc w:val="both"/>
        <w:rPr>
          <w:sz w:val="28"/>
          <w:szCs w:val="28"/>
        </w:rPr>
      </w:pPr>
      <w:r w:rsidRPr="003D6359">
        <w:rPr>
          <w:sz w:val="28"/>
          <w:szCs w:val="28"/>
        </w:rPr>
        <w:t xml:space="preserve">описание состава </w:t>
      </w:r>
      <w:r w:rsidR="00A07A08" w:rsidRPr="003D6359">
        <w:rPr>
          <w:sz w:val="28"/>
          <w:szCs w:val="28"/>
        </w:rPr>
        <w:t>участников</w:t>
      </w:r>
      <w:r w:rsidR="00C23FB0" w:rsidRPr="003D6359">
        <w:rPr>
          <w:sz w:val="28"/>
          <w:szCs w:val="28"/>
        </w:rPr>
        <w:t xml:space="preserve"> </w:t>
      </w:r>
      <w:r w:rsidRPr="003D6359">
        <w:rPr>
          <w:sz w:val="28"/>
          <w:szCs w:val="28"/>
        </w:rPr>
        <w:t>проектного предложения (команда)</w:t>
      </w:r>
    </w:p>
    <w:p w14:paraId="3C146534" w14:textId="77777777" w:rsidR="00EB6736" w:rsidRPr="003D6359" w:rsidRDefault="00045A7D" w:rsidP="004239D9">
      <w:pPr>
        <w:numPr>
          <w:ilvl w:val="0"/>
          <w:numId w:val="16"/>
        </w:numPr>
        <w:tabs>
          <w:tab w:val="left" w:pos="851"/>
          <w:tab w:val="left" w:pos="1534"/>
        </w:tabs>
        <w:ind w:left="0" w:firstLine="992"/>
        <w:jc w:val="both"/>
      </w:pPr>
      <w:r w:rsidRPr="003D6359">
        <w:rPr>
          <w:sz w:val="28"/>
          <w:szCs w:val="28"/>
        </w:rPr>
        <w:t>описание проекта - идея, какую проблему предлагается решить, цели и задачи проекта, в чем выражается уникальность;</w:t>
      </w:r>
    </w:p>
    <w:p w14:paraId="757B3FD9" w14:textId="77777777" w:rsidR="00EB6736" w:rsidRPr="003D6359" w:rsidRDefault="00045A7D" w:rsidP="004239D9">
      <w:pPr>
        <w:numPr>
          <w:ilvl w:val="0"/>
          <w:numId w:val="16"/>
        </w:numPr>
        <w:tabs>
          <w:tab w:val="left" w:pos="851"/>
          <w:tab w:val="left" w:pos="1534"/>
        </w:tabs>
        <w:ind w:left="0" w:firstLine="992"/>
        <w:jc w:val="both"/>
      </w:pPr>
      <w:r w:rsidRPr="003D6359">
        <w:rPr>
          <w:sz w:val="28"/>
          <w:szCs w:val="28"/>
        </w:rPr>
        <w:t>описание процедуры отбора проектного предложения среди других инициатив общеобразовательного учреждения;</w:t>
      </w:r>
    </w:p>
    <w:p w14:paraId="144D5E5F" w14:textId="77777777" w:rsidR="00EB6736" w:rsidRPr="003D6359" w:rsidRDefault="00045A7D" w:rsidP="004239D9">
      <w:pPr>
        <w:numPr>
          <w:ilvl w:val="0"/>
          <w:numId w:val="16"/>
        </w:numPr>
        <w:tabs>
          <w:tab w:val="left" w:pos="851"/>
          <w:tab w:val="left" w:pos="1535"/>
        </w:tabs>
        <w:ind w:left="0" w:firstLine="992"/>
        <w:jc w:val="both"/>
      </w:pPr>
      <w:r w:rsidRPr="003D6359">
        <w:rPr>
          <w:sz w:val="28"/>
          <w:szCs w:val="28"/>
        </w:rPr>
        <w:t>ссылка на дополнительные материалы (презентация проекта, видео о проекте, примеры ранее выполненных проектов);</w:t>
      </w:r>
    </w:p>
    <w:p w14:paraId="772A23C5" w14:textId="77777777" w:rsidR="00EB6736" w:rsidRPr="003D6359" w:rsidRDefault="00045A7D" w:rsidP="004239D9">
      <w:pPr>
        <w:numPr>
          <w:ilvl w:val="0"/>
          <w:numId w:val="16"/>
        </w:numPr>
        <w:tabs>
          <w:tab w:val="left" w:pos="851"/>
          <w:tab w:val="left" w:pos="1535"/>
        </w:tabs>
        <w:ind w:left="0" w:firstLine="992"/>
        <w:jc w:val="both"/>
      </w:pPr>
      <w:r w:rsidRPr="003D6359">
        <w:rPr>
          <w:sz w:val="28"/>
          <w:szCs w:val="28"/>
        </w:rPr>
        <w:t>заверение о следующих обстоятельствах:</w:t>
      </w:r>
    </w:p>
    <w:p w14:paraId="26AB44CA" w14:textId="7340CC89" w:rsidR="00EB6736" w:rsidRPr="004239D9" w:rsidRDefault="00045A7D" w:rsidP="004239D9">
      <w:pPr>
        <w:pStyle w:val="ac"/>
        <w:numPr>
          <w:ilvl w:val="0"/>
          <w:numId w:val="25"/>
        </w:numPr>
        <w:tabs>
          <w:tab w:val="left" w:pos="851"/>
        </w:tabs>
        <w:ind w:left="0" w:firstLine="1134"/>
        <w:jc w:val="both"/>
        <w:rPr>
          <w:sz w:val="28"/>
          <w:szCs w:val="28"/>
        </w:rPr>
      </w:pPr>
      <w:r w:rsidRPr="004239D9">
        <w:rPr>
          <w:sz w:val="28"/>
          <w:szCs w:val="28"/>
        </w:rPr>
        <w:t>актуальности и достоверности информации, представленной в составе анкеты;</w:t>
      </w:r>
    </w:p>
    <w:p w14:paraId="137AB58E" w14:textId="78CF5A3C" w:rsidR="00EB6736" w:rsidRPr="004239D9" w:rsidRDefault="00045A7D" w:rsidP="004239D9">
      <w:pPr>
        <w:pStyle w:val="ac"/>
        <w:numPr>
          <w:ilvl w:val="0"/>
          <w:numId w:val="25"/>
        </w:numPr>
        <w:tabs>
          <w:tab w:val="left" w:pos="851"/>
        </w:tabs>
        <w:ind w:left="0" w:firstLine="1134"/>
        <w:jc w:val="both"/>
        <w:rPr>
          <w:sz w:val="28"/>
          <w:szCs w:val="28"/>
        </w:rPr>
      </w:pPr>
      <w:r w:rsidRPr="004239D9">
        <w:rPr>
          <w:sz w:val="28"/>
          <w:szCs w:val="28"/>
        </w:rPr>
        <w:t>актуальности и подлинности документов (электронных копий документов), представленных в составе анкеты;</w:t>
      </w:r>
    </w:p>
    <w:p w14:paraId="6593B697" w14:textId="4C28DFE2" w:rsidR="00EB6736" w:rsidRPr="004239D9" w:rsidRDefault="00045A7D" w:rsidP="004239D9">
      <w:pPr>
        <w:pStyle w:val="ac"/>
        <w:numPr>
          <w:ilvl w:val="0"/>
          <w:numId w:val="25"/>
        </w:numPr>
        <w:tabs>
          <w:tab w:val="left" w:pos="851"/>
        </w:tabs>
        <w:ind w:left="0" w:firstLine="1134"/>
        <w:jc w:val="both"/>
        <w:rPr>
          <w:sz w:val="28"/>
          <w:szCs w:val="28"/>
        </w:rPr>
      </w:pPr>
      <w:r w:rsidRPr="004239D9">
        <w:rPr>
          <w:sz w:val="28"/>
          <w:szCs w:val="28"/>
        </w:rPr>
        <w:t>отсутствии в проекте мероприятий, осуществление которых нарушает требования законодательства;</w:t>
      </w:r>
    </w:p>
    <w:p w14:paraId="6ED0ACEC" w14:textId="428F326C" w:rsidR="00EB6736" w:rsidRPr="004239D9" w:rsidRDefault="00045A7D" w:rsidP="004239D9">
      <w:pPr>
        <w:pStyle w:val="ac"/>
        <w:numPr>
          <w:ilvl w:val="0"/>
          <w:numId w:val="25"/>
        </w:numPr>
        <w:tabs>
          <w:tab w:val="left" w:pos="851"/>
        </w:tabs>
        <w:ind w:left="0" w:firstLine="1134"/>
        <w:jc w:val="both"/>
        <w:rPr>
          <w:sz w:val="28"/>
          <w:szCs w:val="28"/>
        </w:rPr>
      </w:pPr>
      <w:r w:rsidRPr="004239D9">
        <w:rPr>
          <w:sz w:val="28"/>
          <w:szCs w:val="28"/>
        </w:rPr>
        <w:t>отсутствии в анкете информации, использование которой нарушает требования законодательства;</w:t>
      </w:r>
    </w:p>
    <w:p w14:paraId="5686D36B" w14:textId="0DDF7F58" w:rsidR="00EB6736" w:rsidRPr="004239D9" w:rsidRDefault="00045A7D" w:rsidP="004239D9">
      <w:pPr>
        <w:pStyle w:val="ac"/>
        <w:numPr>
          <w:ilvl w:val="0"/>
          <w:numId w:val="25"/>
        </w:numPr>
        <w:tabs>
          <w:tab w:val="left" w:pos="851"/>
        </w:tabs>
        <w:ind w:left="0" w:firstLine="1134"/>
        <w:jc w:val="both"/>
        <w:rPr>
          <w:sz w:val="28"/>
          <w:szCs w:val="28"/>
        </w:rPr>
      </w:pPr>
      <w:r w:rsidRPr="004239D9">
        <w:rPr>
          <w:sz w:val="28"/>
          <w:szCs w:val="28"/>
        </w:rPr>
        <w:t>отсутствии в анкете персональных данных, предоставление и обработка которых нарушает права и законные интересы субъекта персональных данных;</w:t>
      </w:r>
    </w:p>
    <w:p w14:paraId="00DAA008" w14:textId="708C3F8F" w:rsidR="00DC3D0D" w:rsidRPr="004239D9" w:rsidRDefault="00E33A9F" w:rsidP="004239D9">
      <w:pPr>
        <w:pStyle w:val="ac"/>
        <w:numPr>
          <w:ilvl w:val="0"/>
          <w:numId w:val="25"/>
        </w:numPr>
        <w:tabs>
          <w:tab w:val="left" w:pos="851"/>
        </w:tabs>
        <w:ind w:left="0" w:firstLine="1134"/>
        <w:jc w:val="both"/>
        <w:rPr>
          <w:sz w:val="28"/>
          <w:szCs w:val="28"/>
        </w:rPr>
      </w:pPr>
      <w:r w:rsidRPr="004239D9">
        <w:rPr>
          <w:sz w:val="28"/>
          <w:szCs w:val="28"/>
        </w:rPr>
        <w:t>соответствии З</w:t>
      </w:r>
      <w:r w:rsidR="00045A7D" w:rsidRPr="004239D9">
        <w:rPr>
          <w:sz w:val="28"/>
          <w:szCs w:val="28"/>
        </w:rPr>
        <w:t>аявителя всем требованиям раздела III положения.</w:t>
      </w:r>
      <w:bookmarkEnd w:id="6"/>
    </w:p>
    <w:p w14:paraId="700D630A" w14:textId="77777777" w:rsidR="00DC3D0D" w:rsidRDefault="00045A7D" w:rsidP="00DC3D0D">
      <w:pPr>
        <w:pStyle w:val="ac"/>
        <w:numPr>
          <w:ilvl w:val="1"/>
          <w:numId w:val="20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C3D0D">
        <w:rPr>
          <w:sz w:val="28"/>
          <w:szCs w:val="28"/>
        </w:rPr>
        <w:t>Заявитель, предоставивший анкету, считается выразившим согласие на обработку и хранение персональных данных в соответствии с Федеральным законом от 27.07.2006 № 152-ФЗ «О персональных данных».</w:t>
      </w:r>
      <w:bookmarkStart w:id="7" w:name="_Hlk161212129"/>
    </w:p>
    <w:p w14:paraId="7F581F5F" w14:textId="77777777" w:rsidR="00DC3D0D" w:rsidRDefault="002737CF" w:rsidP="00DC3D0D">
      <w:pPr>
        <w:pStyle w:val="ac"/>
        <w:numPr>
          <w:ilvl w:val="1"/>
          <w:numId w:val="20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C3D0D">
        <w:rPr>
          <w:sz w:val="28"/>
          <w:szCs w:val="28"/>
        </w:rPr>
        <w:t>Один З</w:t>
      </w:r>
      <w:r w:rsidR="00045A7D" w:rsidRPr="00DC3D0D">
        <w:rPr>
          <w:sz w:val="28"/>
          <w:szCs w:val="28"/>
        </w:rPr>
        <w:t>аявитель конкурса вправе представить на участие в конкурсе не более одного проектного предложения</w:t>
      </w:r>
      <w:bookmarkEnd w:id="7"/>
      <w:r w:rsidR="00045A7D" w:rsidRPr="00DC3D0D">
        <w:rPr>
          <w:sz w:val="28"/>
          <w:szCs w:val="28"/>
        </w:rPr>
        <w:t>.</w:t>
      </w:r>
      <w:bookmarkStart w:id="8" w:name="_Hlk161212162"/>
    </w:p>
    <w:p w14:paraId="75F039BA" w14:textId="72B87585" w:rsidR="00EB6736" w:rsidRPr="00DC3D0D" w:rsidRDefault="00045A7D" w:rsidP="00DC3D0D">
      <w:pPr>
        <w:pStyle w:val="ac"/>
        <w:numPr>
          <w:ilvl w:val="1"/>
          <w:numId w:val="20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C3D0D">
        <w:rPr>
          <w:sz w:val="28"/>
          <w:szCs w:val="28"/>
        </w:rPr>
        <w:t>Проектные предложения должны быть представлены в течение срока приема проектных предложений:</w:t>
      </w:r>
    </w:p>
    <w:p w14:paraId="1BE385B7" w14:textId="77777777" w:rsidR="00EB6736" w:rsidRPr="003D6359" w:rsidRDefault="00045A7D" w:rsidP="00DC3D0D">
      <w:pPr>
        <w:tabs>
          <w:tab w:val="left" w:pos="851"/>
        </w:tabs>
        <w:ind w:firstLine="851"/>
        <w:jc w:val="both"/>
        <w:rPr>
          <w:sz w:val="28"/>
          <w:szCs w:val="28"/>
        </w:rPr>
      </w:pPr>
      <w:bookmarkStart w:id="9" w:name="_Hlk161212198"/>
      <w:r w:rsidRPr="003D6359">
        <w:rPr>
          <w:sz w:val="28"/>
          <w:szCs w:val="28"/>
        </w:rPr>
        <w:t xml:space="preserve">Дата начала приема проектных предложений – 19 марта 2024 года. </w:t>
      </w:r>
    </w:p>
    <w:p w14:paraId="028D7BC0" w14:textId="77777777" w:rsidR="00EB6736" w:rsidRPr="003D6359" w:rsidRDefault="00045A7D" w:rsidP="00DC3D0D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3D6359">
        <w:rPr>
          <w:sz w:val="28"/>
          <w:szCs w:val="28"/>
        </w:rPr>
        <w:t>Дата окончания приема проектных предложений – 9 апреля 2024 года.</w:t>
      </w:r>
    </w:p>
    <w:bookmarkEnd w:id="8"/>
    <w:p w14:paraId="61B03662" w14:textId="77777777" w:rsidR="00DC3D0D" w:rsidRDefault="00045A7D" w:rsidP="00DC3D0D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3D6359">
        <w:rPr>
          <w:sz w:val="28"/>
          <w:szCs w:val="28"/>
        </w:rPr>
        <w:t xml:space="preserve">Фонд завершает прием проектных предложений 9 апреля 2024 года в 23:30 по местному времени. Информация и документы, поступившие в Фонд после указанного времени, не учитываются и не рассматриваются, за исключением информации и документов, которые запрошены у </w:t>
      </w:r>
      <w:r w:rsidR="00E33A9F" w:rsidRPr="003D6359">
        <w:rPr>
          <w:sz w:val="28"/>
          <w:szCs w:val="28"/>
        </w:rPr>
        <w:t>З</w:t>
      </w:r>
      <w:r w:rsidRPr="003D6359">
        <w:rPr>
          <w:sz w:val="28"/>
          <w:szCs w:val="28"/>
        </w:rPr>
        <w:t>аявителя Фондом.</w:t>
      </w:r>
      <w:bookmarkEnd w:id="9"/>
    </w:p>
    <w:p w14:paraId="657525EA" w14:textId="77777777" w:rsidR="00DC3D0D" w:rsidRDefault="00045A7D" w:rsidP="00DC3D0D">
      <w:pPr>
        <w:pStyle w:val="ac"/>
        <w:numPr>
          <w:ilvl w:val="1"/>
          <w:numId w:val="20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C3D0D">
        <w:rPr>
          <w:sz w:val="28"/>
          <w:szCs w:val="28"/>
        </w:rPr>
        <w:t>Рассмотрение проектного предложения может быть прекращено Фондом по заявлению, подписанному участником конкурса, представившего данную анкету, на любом этапе конкурса.</w:t>
      </w:r>
    </w:p>
    <w:p w14:paraId="29828FAD" w14:textId="77777777" w:rsidR="00DC3D0D" w:rsidRDefault="00045A7D" w:rsidP="00DC3D0D">
      <w:pPr>
        <w:pStyle w:val="ac"/>
        <w:numPr>
          <w:ilvl w:val="1"/>
          <w:numId w:val="20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C3D0D">
        <w:rPr>
          <w:sz w:val="28"/>
          <w:szCs w:val="28"/>
        </w:rPr>
        <w:t xml:space="preserve">В течение 10 рабочих дней со дня окончания приема анкет Фонд информирует о зарегистрированных анкетах и о выявленных в отношении них несоответствиях требованиям настоящего положения экспертный совет, </w:t>
      </w:r>
      <w:r w:rsidRPr="00DC3D0D">
        <w:rPr>
          <w:sz w:val="28"/>
          <w:szCs w:val="28"/>
        </w:rPr>
        <w:lastRenderedPageBreak/>
        <w:t>созданный Координационным советом по предоставлению грантов Губернатора Ханты-Мансийского автономного округа – Югры на развитие гражданского общества и реализацию проектов в области культуры, искусства и креативных индустрий (далее соответственно – экспертный совет, Координационный совет).</w:t>
      </w:r>
    </w:p>
    <w:p w14:paraId="468BBEA9" w14:textId="10CE9C51" w:rsidR="00EB6736" w:rsidRPr="00DC3D0D" w:rsidRDefault="00045A7D" w:rsidP="00DC3D0D">
      <w:pPr>
        <w:pStyle w:val="ac"/>
        <w:numPr>
          <w:ilvl w:val="1"/>
          <w:numId w:val="20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C3D0D">
        <w:rPr>
          <w:sz w:val="28"/>
          <w:szCs w:val="28"/>
        </w:rPr>
        <w:t>Экспертный совет не допускает анкету на участие в конкурсе до независимой экспертизы и прекращает ее рассмотрение, если:</w:t>
      </w:r>
    </w:p>
    <w:p w14:paraId="7A1E3661" w14:textId="6B47CD3A" w:rsidR="00EB6736" w:rsidRPr="003D6359" w:rsidRDefault="00045A7D" w:rsidP="004239D9">
      <w:pPr>
        <w:numPr>
          <w:ilvl w:val="0"/>
          <w:numId w:val="11"/>
        </w:numPr>
        <w:tabs>
          <w:tab w:val="left" w:pos="851"/>
          <w:tab w:val="left" w:pos="1535"/>
        </w:tabs>
        <w:ind w:left="0" w:firstLine="992"/>
        <w:jc w:val="both"/>
      </w:pPr>
      <w:r w:rsidRPr="003D6359">
        <w:rPr>
          <w:sz w:val="28"/>
          <w:szCs w:val="28"/>
        </w:rPr>
        <w:t xml:space="preserve">проектное предложение представлено </w:t>
      </w:r>
      <w:r w:rsidR="00E33A9F" w:rsidRPr="003D6359">
        <w:rPr>
          <w:sz w:val="28"/>
          <w:szCs w:val="28"/>
        </w:rPr>
        <w:t>З</w:t>
      </w:r>
      <w:r w:rsidRPr="003D6359">
        <w:rPr>
          <w:sz w:val="28"/>
          <w:szCs w:val="28"/>
        </w:rPr>
        <w:t>аявителем, не соответствующим требованиям, установленным настоящим положением;</w:t>
      </w:r>
    </w:p>
    <w:p w14:paraId="74191109" w14:textId="77777777" w:rsidR="00EB6736" w:rsidRPr="003D6359" w:rsidRDefault="00045A7D" w:rsidP="004239D9">
      <w:pPr>
        <w:numPr>
          <w:ilvl w:val="0"/>
          <w:numId w:val="11"/>
        </w:numPr>
        <w:tabs>
          <w:tab w:val="left" w:pos="851"/>
          <w:tab w:val="left" w:pos="1535"/>
        </w:tabs>
        <w:ind w:left="0" w:firstLine="992"/>
        <w:jc w:val="both"/>
      </w:pPr>
      <w:r w:rsidRPr="003D6359">
        <w:rPr>
          <w:sz w:val="28"/>
          <w:szCs w:val="28"/>
        </w:rPr>
        <w:t>проектное предложение не соответствует требованиям настоящего положения;</w:t>
      </w:r>
    </w:p>
    <w:p w14:paraId="00AF7265" w14:textId="77777777" w:rsidR="00EB6736" w:rsidRPr="003D6359" w:rsidRDefault="00045A7D" w:rsidP="004239D9">
      <w:pPr>
        <w:numPr>
          <w:ilvl w:val="0"/>
          <w:numId w:val="11"/>
        </w:numPr>
        <w:tabs>
          <w:tab w:val="left" w:pos="851"/>
          <w:tab w:val="left" w:pos="1535"/>
        </w:tabs>
        <w:ind w:left="0" w:firstLine="992"/>
        <w:jc w:val="both"/>
      </w:pPr>
      <w:r w:rsidRPr="003D6359">
        <w:rPr>
          <w:sz w:val="28"/>
          <w:szCs w:val="28"/>
        </w:rPr>
        <w:t>проектное предложение содержит информацию, использование которой нарушает требования законодательства;</w:t>
      </w:r>
    </w:p>
    <w:p w14:paraId="65C4445C" w14:textId="77777777" w:rsidR="00EB6736" w:rsidRPr="003D6359" w:rsidRDefault="00045A7D" w:rsidP="004239D9">
      <w:pPr>
        <w:numPr>
          <w:ilvl w:val="0"/>
          <w:numId w:val="11"/>
        </w:numPr>
        <w:tabs>
          <w:tab w:val="left" w:pos="851"/>
          <w:tab w:val="left" w:pos="1535"/>
        </w:tabs>
        <w:ind w:left="0" w:firstLine="992"/>
        <w:jc w:val="both"/>
      </w:pPr>
      <w:r w:rsidRPr="003D6359">
        <w:rPr>
          <w:sz w:val="28"/>
          <w:szCs w:val="28"/>
        </w:rPr>
        <w:t>проектное предложение предусматривает мероприятия, осуществление которых нарушает требования законодательства;</w:t>
      </w:r>
    </w:p>
    <w:p w14:paraId="357F7C0E" w14:textId="57629A5B" w:rsidR="00EB6736" w:rsidRPr="003D6359" w:rsidRDefault="00E33A9F" w:rsidP="004239D9">
      <w:pPr>
        <w:numPr>
          <w:ilvl w:val="0"/>
          <w:numId w:val="11"/>
        </w:numPr>
        <w:tabs>
          <w:tab w:val="left" w:pos="851"/>
          <w:tab w:val="left" w:pos="1535"/>
        </w:tabs>
        <w:ind w:left="0" w:firstLine="992"/>
        <w:jc w:val="both"/>
      </w:pPr>
      <w:r w:rsidRPr="003D6359">
        <w:rPr>
          <w:sz w:val="28"/>
          <w:szCs w:val="28"/>
        </w:rPr>
        <w:t>З</w:t>
      </w:r>
      <w:r w:rsidR="00045A7D" w:rsidRPr="003D6359">
        <w:rPr>
          <w:sz w:val="28"/>
          <w:szCs w:val="28"/>
        </w:rPr>
        <w:t>аявителем в Фонд представлены подложные документы и (или) недостоверная информация, в том числе даны недостоверные заверения.</w:t>
      </w:r>
    </w:p>
    <w:p w14:paraId="76C6E2F9" w14:textId="77777777" w:rsidR="00EB6736" w:rsidRPr="003D6359" w:rsidRDefault="00EB6736" w:rsidP="009A37F0">
      <w:pPr>
        <w:tabs>
          <w:tab w:val="left" w:pos="851"/>
          <w:tab w:val="left" w:pos="1535"/>
        </w:tabs>
        <w:ind w:left="993" w:right="-37"/>
        <w:jc w:val="both"/>
        <w:rPr>
          <w:sz w:val="28"/>
          <w:szCs w:val="28"/>
        </w:rPr>
      </w:pPr>
    </w:p>
    <w:p w14:paraId="46FE6C02" w14:textId="23BB4FB7" w:rsidR="00EB6736" w:rsidRPr="003D0991" w:rsidRDefault="00045A7D" w:rsidP="003D0991">
      <w:pPr>
        <w:pStyle w:val="ac"/>
        <w:numPr>
          <w:ilvl w:val="0"/>
          <w:numId w:val="20"/>
        </w:numPr>
        <w:tabs>
          <w:tab w:val="left" w:pos="851"/>
          <w:tab w:val="left" w:pos="1535"/>
        </w:tabs>
        <w:ind w:left="0" w:firstLine="851"/>
        <w:jc w:val="both"/>
        <w:rPr>
          <w:b/>
          <w:sz w:val="28"/>
          <w:szCs w:val="28"/>
        </w:rPr>
      </w:pPr>
      <w:r w:rsidRPr="003D0991">
        <w:rPr>
          <w:b/>
          <w:sz w:val="28"/>
          <w:szCs w:val="28"/>
        </w:rPr>
        <w:t>Порядок отбора лучших проектных предложений</w:t>
      </w:r>
    </w:p>
    <w:p w14:paraId="52F88962" w14:textId="77777777" w:rsidR="003D0991" w:rsidRPr="003D0991" w:rsidRDefault="003D0991" w:rsidP="003D0991">
      <w:pPr>
        <w:pStyle w:val="ac"/>
        <w:tabs>
          <w:tab w:val="left" w:pos="851"/>
          <w:tab w:val="left" w:pos="1535"/>
        </w:tabs>
        <w:ind w:right="-37"/>
        <w:jc w:val="both"/>
        <w:rPr>
          <w:b/>
          <w:sz w:val="28"/>
          <w:szCs w:val="28"/>
        </w:rPr>
      </w:pPr>
    </w:p>
    <w:p w14:paraId="0A626279" w14:textId="77777777" w:rsidR="00EB6736" w:rsidRPr="003D6359" w:rsidRDefault="00045A7D" w:rsidP="003D0991">
      <w:pPr>
        <w:tabs>
          <w:tab w:val="left" w:pos="851"/>
          <w:tab w:val="left" w:pos="1535"/>
        </w:tabs>
        <w:ind w:firstLine="851"/>
        <w:jc w:val="both"/>
        <w:rPr>
          <w:sz w:val="28"/>
          <w:szCs w:val="28"/>
        </w:rPr>
      </w:pPr>
      <w:r w:rsidRPr="003D6359">
        <w:rPr>
          <w:sz w:val="28"/>
          <w:szCs w:val="28"/>
        </w:rPr>
        <w:t>11.1. Порядок отбора лучших проектных предложений определяется экспертным советом и размещается на официальном сайте Фонда.</w:t>
      </w:r>
    </w:p>
    <w:p w14:paraId="6F2ED683" w14:textId="77777777" w:rsidR="00EB6736" w:rsidRPr="003D6359" w:rsidRDefault="00045A7D" w:rsidP="003D0991">
      <w:pPr>
        <w:tabs>
          <w:tab w:val="left" w:pos="851"/>
          <w:tab w:val="left" w:pos="1535"/>
        </w:tabs>
        <w:ind w:firstLine="851"/>
        <w:jc w:val="both"/>
        <w:rPr>
          <w:sz w:val="28"/>
          <w:szCs w:val="28"/>
        </w:rPr>
      </w:pPr>
      <w:r w:rsidRPr="003D6359">
        <w:rPr>
          <w:sz w:val="28"/>
          <w:szCs w:val="28"/>
        </w:rPr>
        <w:t>11.2. Оценку проектных предложений проводит экспертная комиссия, состав которой определяется экспертным советом. Состав комиссии не разглашается.</w:t>
      </w:r>
    </w:p>
    <w:p w14:paraId="57034840" w14:textId="77777777" w:rsidR="00EB6736" w:rsidRPr="003D6359" w:rsidRDefault="00045A7D" w:rsidP="003D0991">
      <w:pPr>
        <w:tabs>
          <w:tab w:val="left" w:pos="851"/>
          <w:tab w:val="left" w:pos="1535"/>
        </w:tabs>
        <w:ind w:firstLine="851"/>
        <w:jc w:val="both"/>
        <w:rPr>
          <w:sz w:val="28"/>
          <w:szCs w:val="28"/>
        </w:rPr>
      </w:pPr>
      <w:r w:rsidRPr="003D6359">
        <w:rPr>
          <w:sz w:val="28"/>
          <w:szCs w:val="28"/>
        </w:rPr>
        <w:t xml:space="preserve">11.3. Член экспертной комиссии при оценке анкет не вправе вступать в контакты с участниками конкурса, в том числе обсуждать с ними поданные ими проектные предложения, напрямую запрашивать документы, информацию и (или) пояснения. </w:t>
      </w:r>
    </w:p>
    <w:p w14:paraId="33F7B0C4" w14:textId="31CBCE49" w:rsidR="00EB6736" w:rsidRPr="003D6359" w:rsidRDefault="00045A7D" w:rsidP="003D0991">
      <w:pPr>
        <w:tabs>
          <w:tab w:val="left" w:pos="851"/>
          <w:tab w:val="left" w:pos="1535"/>
        </w:tabs>
        <w:ind w:firstLine="851"/>
        <w:jc w:val="both"/>
        <w:rPr>
          <w:sz w:val="28"/>
          <w:szCs w:val="28"/>
        </w:rPr>
      </w:pPr>
      <w:r w:rsidRPr="003D6359">
        <w:rPr>
          <w:sz w:val="28"/>
          <w:szCs w:val="28"/>
        </w:rPr>
        <w:t>Член экспертной комиссии не вправе рассматривать проектное предложение, представ</w:t>
      </w:r>
      <w:r w:rsidR="002737CF" w:rsidRPr="003D6359">
        <w:rPr>
          <w:sz w:val="28"/>
          <w:szCs w:val="28"/>
        </w:rPr>
        <w:t xml:space="preserve">ленное </w:t>
      </w:r>
      <w:r w:rsidR="00E33A9F" w:rsidRPr="003D6359">
        <w:rPr>
          <w:sz w:val="28"/>
          <w:szCs w:val="28"/>
        </w:rPr>
        <w:t>З</w:t>
      </w:r>
      <w:r w:rsidR="002737CF" w:rsidRPr="003D6359">
        <w:rPr>
          <w:sz w:val="28"/>
          <w:szCs w:val="28"/>
        </w:rPr>
        <w:t>аявителем, если данный З</w:t>
      </w:r>
      <w:r w:rsidRPr="003D6359">
        <w:rPr>
          <w:sz w:val="28"/>
          <w:szCs w:val="28"/>
        </w:rPr>
        <w:t>аявитель является близким родственником члена экспертной комиссии, также в иных случаях, если имеются обстоятельства, дающие основание полагать, что член экспертной комиссии лично, прямо или косвенно заинтересован в результатах рассмотрения анкеты.</w:t>
      </w:r>
    </w:p>
    <w:p w14:paraId="39557062" w14:textId="77777777" w:rsidR="00EB6736" w:rsidRPr="003D6359" w:rsidRDefault="00045A7D" w:rsidP="003D0991">
      <w:pPr>
        <w:tabs>
          <w:tab w:val="left" w:pos="851"/>
          <w:tab w:val="left" w:pos="1535"/>
        </w:tabs>
        <w:ind w:firstLine="851"/>
        <w:jc w:val="both"/>
        <w:rPr>
          <w:sz w:val="28"/>
          <w:szCs w:val="28"/>
        </w:rPr>
      </w:pPr>
      <w:r w:rsidRPr="003D6359">
        <w:rPr>
          <w:sz w:val="28"/>
          <w:szCs w:val="28"/>
        </w:rPr>
        <w:t>11.4. Проектные предложения, допущенные до отбора, оцениваются экспертной комиссией по следующим критериям:</w:t>
      </w:r>
    </w:p>
    <w:p w14:paraId="1DC53120" w14:textId="77777777" w:rsidR="00EB6736" w:rsidRPr="003D6359" w:rsidRDefault="00045A7D" w:rsidP="009A37F0">
      <w:pPr>
        <w:numPr>
          <w:ilvl w:val="0"/>
          <w:numId w:val="15"/>
        </w:numPr>
        <w:shd w:val="clear" w:color="auto" w:fill="FFFFFF"/>
        <w:tabs>
          <w:tab w:val="left" w:pos="851"/>
          <w:tab w:val="left" w:pos="1535"/>
        </w:tabs>
        <w:ind w:right="-37"/>
        <w:jc w:val="both"/>
        <w:rPr>
          <w:sz w:val="28"/>
          <w:szCs w:val="28"/>
        </w:rPr>
      </w:pPr>
      <w:r w:rsidRPr="003D6359">
        <w:rPr>
          <w:sz w:val="28"/>
          <w:szCs w:val="28"/>
        </w:rPr>
        <w:t>Количество собранных голосов (лайков) на портале elkanko.ru от зарегистрированных пользователей;</w:t>
      </w:r>
    </w:p>
    <w:p w14:paraId="30FA6414" w14:textId="77777777" w:rsidR="00EB6736" w:rsidRPr="003D6359" w:rsidRDefault="00045A7D" w:rsidP="009A37F0">
      <w:pPr>
        <w:numPr>
          <w:ilvl w:val="0"/>
          <w:numId w:val="15"/>
        </w:numPr>
        <w:shd w:val="clear" w:color="auto" w:fill="FFFFFF"/>
        <w:tabs>
          <w:tab w:val="left" w:pos="851"/>
          <w:tab w:val="left" w:pos="1535"/>
        </w:tabs>
        <w:ind w:right="-37"/>
        <w:jc w:val="both"/>
        <w:rPr>
          <w:sz w:val="28"/>
          <w:szCs w:val="28"/>
        </w:rPr>
      </w:pPr>
      <w:r w:rsidRPr="003D6359">
        <w:rPr>
          <w:sz w:val="28"/>
          <w:szCs w:val="28"/>
        </w:rPr>
        <w:t xml:space="preserve">Социальная и/или общественная значимость, в том числе с точки зрения соответствия целям и задачам конкурса, </w:t>
      </w:r>
    </w:p>
    <w:p w14:paraId="10DE29BC" w14:textId="77777777" w:rsidR="00EB6736" w:rsidRPr="003D6359" w:rsidRDefault="00045A7D" w:rsidP="009A37F0">
      <w:pPr>
        <w:numPr>
          <w:ilvl w:val="0"/>
          <w:numId w:val="15"/>
        </w:numPr>
        <w:shd w:val="clear" w:color="auto" w:fill="FFFFFF"/>
        <w:tabs>
          <w:tab w:val="left" w:pos="851"/>
          <w:tab w:val="left" w:pos="1535"/>
        </w:tabs>
        <w:ind w:right="-37"/>
        <w:jc w:val="both"/>
        <w:rPr>
          <w:sz w:val="28"/>
          <w:szCs w:val="28"/>
        </w:rPr>
      </w:pPr>
      <w:r w:rsidRPr="003D6359">
        <w:rPr>
          <w:sz w:val="28"/>
          <w:szCs w:val="28"/>
        </w:rPr>
        <w:t>Опыт и компетенции участников проекта (команды проекта);</w:t>
      </w:r>
    </w:p>
    <w:p w14:paraId="675748FE" w14:textId="2672A23C" w:rsidR="00EB6736" w:rsidRDefault="00045A7D" w:rsidP="009A37F0">
      <w:pPr>
        <w:numPr>
          <w:ilvl w:val="0"/>
          <w:numId w:val="12"/>
        </w:numPr>
        <w:shd w:val="clear" w:color="auto" w:fill="FFFFFF"/>
        <w:tabs>
          <w:tab w:val="left" w:pos="851"/>
          <w:tab w:val="left" w:pos="1535"/>
        </w:tabs>
        <w:ind w:right="-37"/>
        <w:jc w:val="both"/>
        <w:rPr>
          <w:sz w:val="28"/>
          <w:szCs w:val="28"/>
        </w:rPr>
      </w:pPr>
      <w:r w:rsidRPr="003D6359">
        <w:rPr>
          <w:sz w:val="28"/>
          <w:szCs w:val="28"/>
        </w:rPr>
        <w:t>Инновационность проекта (оригинальность проектной идеи, насколько проект не является продолжением уже осуществляемой деятельности организации, внедряет новые или значительно улучшенные социокультурные практики).</w:t>
      </w:r>
    </w:p>
    <w:p w14:paraId="1A981C01" w14:textId="35232C67" w:rsidR="00EB6736" w:rsidRPr="003D6359" w:rsidRDefault="00045A7D" w:rsidP="003D0991">
      <w:pPr>
        <w:tabs>
          <w:tab w:val="left" w:pos="851"/>
          <w:tab w:val="left" w:pos="1535"/>
        </w:tabs>
        <w:ind w:firstLine="851"/>
        <w:jc w:val="both"/>
        <w:rPr>
          <w:sz w:val="28"/>
          <w:szCs w:val="28"/>
        </w:rPr>
      </w:pPr>
      <w:r w:rsidRPr="003D6359">
        <w:rPr>
          <w:sz w:val="28"/>
          <w:szCs w:val="28"/>
        </w:rPr>
        <w:t>11.5. Каждый чле</w:t>
      </w:r>
      <w:r w:rsidR="0095095F" w:rsidRPr="003D6359">
        <w:rPr>
          <w:sz w:val="28"/>
          <w:szCs w:val="28"/>
        </w:rPr>
        <w:t>н экспертной комиссии присваивае</w:t>
      </w:r>
      <w:r w:rsidRPr="003D6359">
        <w:rPr>
          <w:sz w:val="28"/>
          <w:szCs w:val="28"/>
        </w:rPr>
        <w:t xml:space="preserve">т анкете от 0 до 10 </w:t>
      </w:r>
      <w:r w:rsidRPr="003D6359">
        <w:rPr>
          <w:sz w:val="28"/>
          <w:szCs w:val="28"/>
        </w:rPr>
        <w:lastRenderedPageBreak/>
        <w:t xml:space="preserve">баллов (целым числом) по совокупности критериев, указанных в п. 11.4. </w:t>
      </w:r>
    </w:p>
    <w:p w14:paraId="58772323" w14:textId="0B1170FC" w:rsidR="00EB6736" w:rsidRPr="003D6359" w:rsidRDefault="00045A7D" w:rsidP="003D0991">
      <w:pPr>
        <w:tabs>
          <w:tab w:val="left" w:pos="1535"/>
        </w:tabs>
        <w:ind w:firstLine="851"/>
        <w:jc w:val="both"/>
        <w:rPr>
          <w:sz w:val="28"/>
          <w:szCs w:val="28"/>
        </w:rPr>
      </w:pPr>
      <w:r w:rsidRPr="003D6359">
        <w:rPr>
          <w:sz w:val="28"/>
          <w:szCs w:val="28"/>
        </w:rPr>
        <w:t xml:space="preserve">На основании оценок экспертной комиссией формируется коллегиальное решение о формировании перечня проектных предложений, допущенных до второго этапа конкурса, которое передается на утверждение </w:t>
      </w:r>
      <w:r w:rsidR="002C6601" w:rsidRPr="003D6359">
        <w:rPr>
          <w:sz w:val="28"/>
          <w:szCs w:val="28"/>
        </w:rPr>
        <w:t>э</w:t>
      </w:r>
      <w:r w:rsidRPr="003D6359">
        <w:rPr>
          <w:sz w:val="28"/>
          <w:szCs w:val="28"/>
        </w:rPr>
        <w:t>кспертному совету.</w:t>
      </w:r>
    </w:p>
    <w:p w14:paraId="268C98EF" w14:textId="6F4F177D" w:rsidR="00EB6736" w:rsidRPr="003D6359" w:rsidRDefault="00045A7D" w:rsidP="003D0991">
      <w:pPr>
        <w:ind w:firstLine="851"/>
        <w:jc w:val="both"/>
        <w:rPr>
          <w:sz w:val="28"/>
          <w:szCs w:val="28"/>
        </w:rPr>
      </w:pPr>
      <w:r w:rsidRPr="003D6359">
        <w:rPr>
          <w:sz w:val="28"/>
          <w:szCs w:val="28"/>
        </w:rPr>
        <w:t>11.6. Экспертный совет вправе запрашивать у экспертной комиссии информацию о ходе экспертизы, знакомиться с оценкой анкет член</w:t>
      </w:r>
      <w:r w:rsidR="0095095F" w:rsidRPr="003D6359">
        <w:rPr>
          <w:sz w:val="28"/>
          <w:szCs w:val="28"/>
        </w:rPr>
        <w:t xml:space="preserve">ов </w:t>
      </w:r>
      <w:r w:rsidRPr="003D6359">
        <w:rPr>
          <w:sz w:val="28"/>
          <w:szCs w:val="28"/>
        </w:rPr>
        <w:t xml:space="preserve">экспертной комиссии. </w:t>
      </w:r>
    </w:p>
    <w:p w14:paraId="7AD3D014" w14:textId="1E532D45" w:rsidR="00EB6736" w:rsidRPr="003D6359" w:rsidRDefault="00045A7D" w:rsidP="003D0991">
      <w:pPr>
        <w:ind w:firstLine="851"/>
        <w:jc w:val="both"/>
        <w:rPr>
          <w:sz w:val="28"/>
          <w:szCs w:val="28"/>
        </w:rPr>
      </w:pPr>
      <w:r w:rsidRPr="003D6359">
        <w:rPr>
          <w:sz w:val="28"/>
          <w:szCs w:val="28"/>
        </w:rPr>
        <w:t xml:space="preserve">На свои совещания экспертный совет вправе приглашать членов Координационного совета, специалистов и экспертов по тематике конкурса, работников Фонда. </w:t>
      </w:r>
    </w:p>
    <w:p w14:paraId="4F28719D" w14:textId="77777777" w:rsidR="00EB6736" w:rsidRPr="003D6359" w:rsidRDefault="00045A7D" w:rsidP="003D0991">
      <w:pPr>
        <w:ind w:firstLine="851"/>
        <w:jc w:val="both"/>
        <w:rPr>
          <w:sz w:val="28"/>
          <w:szCs w:val="28"/>
        </w:rPr>
      </w:pPr>
      <w:r w:rsidRPr="003D6359">
        <w:rPr>
          <w:sz w:val="28"/>
          <w:szCs w:val="28"/>
        </w:rPr>
        <w:t xml:space="preserve">11.7. Итоговый перечень проектных предложений, допущенных до второго этапа конкурса (финалистов конкурса), должен включать в себя не менее двадцати предложений, набравших наибольшее количество баллов. </w:t>
      </w:r>
    </w:p>
    <w:p w14:paraId="4B0D73FF" w14:textId="60F9A255" w:rsidR="00EB6736" w:rsidRPr="00F617B7" w:rsidRDefault="00045A7D" w:rsidP="003D0991">
      <w:pPr>
        <w:ind w:firstLine="851"/>
        <w:jc w:val="both"/>
        <w:rPr>
          <w:sz w:val="36"/>
          <w:szCs w:val="36"/>
        </w:rPr>
      </w:pPr>
      <w:r w:rsidRPr="003D6359">
        <w:rPr>
          <w:sz w:val="28"/>
          <w:szCs w:val="28"/>
        </w:rPr>
        <w:t>11.8. Участники третьего (регионального) этапа Регионального Слета наставников «</w:t>
      </w:r>
      <w:proofErr w:type="spellStart"/>
      <w:r w:rsidRPr="003D6359">
        <w:rPr>
          <w:sz w:val="28"/>
          <w:szCs w:val="28"/>
        </w:rPr>
        <w:t>ПРОнаставничество</w:t>
      </w:r>
      <w:proofErr w:type="spellEnd"/>
      <w:r w:rsidRPr="003D6359">
        <w:rPr>
          <w:sz w:val="28"/>
          <w:szCs w:val="28"/>
        </w:rPr>
        <w:t xml:space="preserve">/Нам по пути», организованного с 30 октября по 30 ноября 2023 года Региональным отделением Общероссийского общественно-государственного движения детей и молодежи «Движение первых» Ханты-Мансийского автономного округа - Югры допускаются во второй этап Конкурса без прохождения первого этапа </w:t>
      </w:r>
      <w:r w:rsidR="003D0991" w:rsidRPr="003D6359">
        <w:rPr>
          <w:sz w:val="28"/>
          <w:szCs w:val="28"/>
        </w:rPr>
        <w:t>с проектами,</w:t>
      </w:r>
      <w:r w:rsidRPr="003D6359">
        <w:rPr>
          <w:sz w:val="28"/>
          <w:szCs w:val="28"/>
        </w:rPr>
        <w:t xml:space="preserve"> представленными на слёте.</w:t>
      </w:r>
    </w:p>
    <w:p w14:paraId="646EE7DE" w14:textId="77777777" w:rsidR="009E78D5" w:rsidRPr="003D6359" w:rsidRDefault="009E78D5" w:rsidP="00F617B7">
      <w:pPr>
        <w:tabs>
          <w:tab w:val="left" w:pos="2175"/>
        </w:tabs>
        <w:ind w:right="-37"/>
        <w:jc w:val="both"/>
        <w:rPr>
          <w:sz w:val="28"/>
          <w:szCs w:val="28"/>
        </w:rPr>
      </w:pPr>
    </w:p>
    <w:p w14:paraId="5E27D347" w14:textId="29622ECA" w:rsidR="00EB6736" w:rsidRPr="003D0991" w:rsidRDefault="00045A7D" w:rsidP="003D0991">
      <w:pPr>
        <w:pStyle w:val="ac"/>
        <w:numPr>
          <w:ilvl w:val="0"/>
          <w:numId w:val="1"/>
        </w:numPr>
        <w:ind w:left="0" w:firstLine="851"/>
        <w:jc w:val="both"/>
        <w:rPr>
          <w:b/>
          <w:sz w:val="28"/>
          <w:szCs w:val="28"/>
        </w:rPr>
      </w:pPr>
      <w:r w:rsidRPr="003D0991">
        <w:rPr>
          <w:b/>
          <w:sz w:val="28"/>
          <w:szCs w:val="28"/>
        </w:rPr>
        <w:t>Прием проектов (проектных заявок)</w:t>
      </w:r>
    </w:p>
    <w:p w14:paraId="1592520B" w14:textId="77777777" w:rsidR="003D0991" w:rsidRPr="003D0991" w:rsidRDefault="003D0991" w:rsidP="003D0991">
      <w:pPr>
        <w:pStyle w:val="ac"/>
        <w:ind w:left="560" w:right="-37"/>
        <w:jc w:val="both"/>
        <w:rPr>
          <w:b/>
          <w:sz w:val="28"/>
          <w:szCs w:val="28"/>
        </w:rPr>
      </w:pPr>
    </w:p>
    <w:p w14:paraId="33D0A3C9" w14:textId="0AD769FA" w:rsidR="00EB6736" w:rsidRPr="003D6359" w:rsidRDefault="00045A7D" w:rsidP="003D0991">
      <w:pPr>
        <w:numPr>
          <w:ilvl w:val="1"/>
          <w:numId w:val="1"/>
        </w:numPr>
        <w:ind w:left="0" w:firstLine="851"/>
        <w:jc w:val="both"/>
      </w:pPr>
      <w:r w:rsidRPr="003D6359">
        <w:rPr>
          <w:sz w:val="28"/>
          <w:szCs w:val="28"/>
        </w:rPr>
        <w:t xml:space="preserve"> </w:t>
      </w:r>
      <w:bookmarkStart w:id="10" w:name="_Hlk161212294"/>
      <w:r w:rsidRPr="003D6359">
        <w:rPr>
          <w:sz w:val="28"/>
          <w:szCs w:val="28"/>
        </w:rPr>
        <w:t xml:space="preserve">На втором этапе финалисты конкурса заполняют заявку посредством заполнения соответствующих электронных форм, размещенных в информационно-телекоммуникационной сети «Интернет» по адресу: </w:t>
      </w:r>
      <w:proofErr w:type="spellStart"/>
      <w:r w:rsidRPr="003D6359">
        <w:rPr>
          <w:sz w:val="28"/>
          <w:szCs w:val="28"/>
        </w:rPr>
        <w:t>грантгубернатора.рф</w:t>
      </w:r>
      <w:proofErr w:type="spellEnd"/>
      <w:r w:rsidRPr="003D6359">
        <w:rPr>
          <w:sz w:val="28"/>
          <w:szCs w:val="28"/>
        </w:rPr>
        <w:t xml:space="preserve"> (далее </w:t>
      </w:r>
      <w:r w:rsidR="00B14FDF" w:rsidRPr="003D6359">
        <w:rPr>
          <w:b/>
          <w:sz w:val="28"/>
          <w:szCs w:val="28"/>
        </w:rPr>
        <w:t xml:space="preserve">– </w:t>
      </w:r>
      <w:r w:rsidRPr="003D6359">
        <w:rPr>
          <w:sz w:val="28"/>
          <w:szCs w:val="28"/>
        </w:rPr>
        <w:t>сайт конкурса).</w:t>
      </w:r>
    </w:p>
    <w:p w14:paraId="2F9E32A3" w14:textId="77777777" w:rsidR="00EB6736" w:rsidRPr="003D6359" w:rsidRDefault="00045A7D" w:rsidP="003D0991">
      <w:pPr>
        <w:numPr>
          <w:ilvl w:val="1"/>
          <w:numId w:val="1"/>
        </w:numPr>
        <w:ind w:left="0" w:firstLine="851"/>
        <w:jc w:val="both"/>
      </w:pPr>
      <w:r w:rsidRPr="003D6359">
        <w:rPr>
          <w:sz w:val="28"/>
          <w:szCs w:val="28"/>
        </w:rPr>
        <w:t xml:space="preserve"> Проектная заявка должна опираться на данные проектного предложения и содержать следующую информацию:</w:t>
      </w:r>
    </w:p>
    <w:p w14:paraId="63096630" w14:textId="77777777" w:rsidR="00EB6736" w:rsidRPr="003D6359" w:rsidRDefault="00045A7D">
      <w:pPr>
        <w:widowControl/>
        <w:numPr>
          <w:ilvl w:val="0"/>
          <w:numId w:val="14"/>
        </w:numPr>
        <w:ind w:right="-37"/>
        <w:jc w:val="both"/>
      </w:pPr>
      <w:r w:rsidRPr="003D6359">
        <w:rPr>
          <w:sz w:val="28"/>
          <w:szCs w:val="28"/>
        </w:rPr>
        <w:t xml:space="preserve">название проекта, на реализацию которого запрашивается грант Губернатора; </w:t>
      </w:r>
    </w:p>
    <w:p w14:paraId="7AA22A82" w14:textId="77777777" w:rsidR="00EB6736" w:rsidRPr="003D6359" w:rsidRDefault="00045A7D">
      <w:pPr>
        <w:widowControl/>
        <w:numPr>
          <w:ilvl w:val="0"/>
          <w:numId w:val="14"/>
        </w:numPr>
        <w:ind w:right="-37"/>
        <w:jc w:val="both"/>
      </w:pPr>
      <w:r w:rsidRPr="003D6359">
        <w:rPr>
          <w:sz w:val="28"/>
          <w:szCs w:val="28"/>
        </w:rPr>
        <w:t xml:space="preserve">краткое описание проекта; </w:t>
      </w:r>
    </w:p>
    <w:p w14:paraId="3A45ACB8" w14:textId="77777777" w:rsidR="00EB6736" w:rsidRPr="003D6359" w:rsidRDefault="00045A7D">
      <w:pPr>
        <w:widowControl/>
        <w:numPr>
          <w:ilvl w:val="0"/>
          <w:numId w:val="14"/>
        </w:numPr>
        <w:ind w:right="-37"/>
        <w:jc w:val="both"/>
      </w:pPr>
      <w:r w:rsidRPr="003D6359">
        <w:rPr>
          <w:sz w:val="28"/>
          <w:szCs w:val="28"/>
        </w:rPr>
        <w:t xml:space="preserve">география проекта; </w:t>
      </w:r>
    </w:p>
    <w:p w14:paraId="1DFFF37A" w14:textId="77777777" w:rsidR="00EB6736" w:rsidRPr="003D6359" w:rsidRDefault="00045A7D">
      <w:pPr>
        <w:widowControl/>
        <w:numPr>
          <w:ilvl w:val="0"/>
          <w:numId w:val="14"/>
        </w:numPr>
        <w:ind w:right="-37"/>
        <w:jc w:val="both"/>
      </w:pPr>
      <w:r w:rsidRPr="003D6359">
        <w:rPr>
          <w:sz w:val="28"/>
          <w:szCs w:val="28"/>
        </w:rPr>
        <w:t xml:space="preserve">срок реализации проекта; </w:t>
      </w:r>
    </w:p>
    <w:p w14:paraId="7F2C409F" w14:textId="77777777" w:rsidR="00EB6736" w:rsidRPr="003D6359" w:rsidRDefault="00045A7D">
      <w:pPr>
        <w:widowControl/>
        <w:numPr>
          <w:ilvl w:val="0"/>
          <w:numId w:val="14"/>
        </w:numPr>
        <w:ind w:right="-37"/>
        <w:jc w:val="both"/>
      </w:pPr>
      <w:r w:rsidRPr="003D6359">
        <w:rPr>
          <w:sz w:val="28"/>
          <w:szCs w:val="28"/>
        </w:rPr>
        <w:t xml:space="preserve">обоснование социальной значимости проекта; </w:t>
      </w:r>
    </w:p>
    <w:p w14:paraId="5FB80188" w14:textId="77777777" w:rsidR="00EB6736" w:rsidRPr="003D6359" w:rsidRDefault="00045A7D">
      <w:pPr>
        <w:widowControl/>
        <w:numPr>
          <w:ilvl w:val="0"/>
          <w:numId w:val="14"/>
        </w:numPr>
        <w:ind w:right="-37"/>
        <w:jc w:val="both"/>
      </w:pPr>
      <w:r w:rsidRPr="003D6359">
        <w:rPr>
          <w:sz w:val="28"/>
          <w:szCs w:val="28"/>
        </w:rPr>
        <w:t xml:space="preserve">целевые группы проекта; </w:t>
      </w:r>
    </w:p>
    <w:p w14:paraId="311F9C4B" w14:textId="77777777" w:rsidR="00EB6736" w:rsidRPr="003D6359" w:rsidRDefault="00045A7D">
      <w:pPr>
        <w:widowControl/>
        <w:numPr>
          <w:ilvl w:val="0"/>
          <w:numId w:val="14"/>
        </w:numPr>
        <w:ind w:right="-37"/>
        <w:jc w:val="both"/>
      </w:pPr>
      <w:r w:rsidRPr="003D6359">
        <w:rPr>
          <w:sz w:val="28"/>
          <w:szCs w:val="28"/>
        </w:rPr>
        <w:t xml:space="preserve">цель (цели) и задачи проекта; </w:t>
      </w:r>
    </w:p>
    <w:p w14:paraId="24BBB394" w14:textId="77777777" w:rsidR="00EB6736" w:rsidRPr="003D6359" w:rsidRDefault="00045A7D">
      <w:pPr>
        <w:widowControl/>
        <w:numPr>
          <w:ilvl w:val="0"/>
          <w:numId w:val="14"/>
        </w:numPr>
        <w:ind w:right="-37"/>
        <w:jc w:val="both"/>
      </w:pPr>
      <w:r w:rsidRPr="003D6359">
        <w:rPr>
          <w:sz w:val="28"/>
          <w:szCs w:val="28"/>
        </w:rPr>
        <w:t xml:space="preserve">ожидаемые количественные и качественные результаты проекта; </w:t>
      </w:r>
    </w:p>
    <w:p w14:paraId="4FE4EF6F" w14:textId="77777777" w:rsidR="00EB6736" w:rsidRPr="003D6359" w:rsidRDefault="00045A7D">
      <w:pPr>
        <w:widowControl/>
        <w:numPr>
          <w:ilvl w:val="0"/>
          <w:numId w:val="14"/>
        </w:numPr>
        <w:ind w:right="-37"/>
        <w:jc w:val="both"/>
      </w:pPr>
      <w:r w:rsidRPr="003D6359">
        <w:rPr>
          <w:sz w:val="28"/>
          <w:szCs w:val="28"/>
        </w:rPr>
        <w:t xml:space="preserve">общая сумма расходов на реализацию проекта; </w:t>
      </w:r>
    </w:p>
    <w:p w14:paraId="1CC257C8" w14:textId="77777777" w:rsidR="00EB6736" w:rsidRPr="003D6359" w:rsidRDefault="00045A7D">
      <w:pPr>
        <w:widowControl/>
        <w:numPr>
          <w:ilvl w:val="0"/>
          <w:numId w:val="14"/>
        </w:numPr>
        <w:ind w:right="-37"/>
        <w:jc w:val="both"/>
      </w:pPr>
      <w:r w:rsidRPr="003D6359">
        <w:rPr>
          <w:sz w:val="28"/>
          <w:szCs w:val="28"/>
        </w:rPr>
        <w:t xml:space="preserve">запрашиваемая сумма гранта; </w:t>
      </w:r>
    </w:p>
    <w:p w14:paraId="66AE610E" w14:textId="77777777" w:rsidR="00EB6736" w:rsidRPr="003D6359" w:rsidRDefault="00045A7D">
      <w:pPr>
        <w:widowControl/>
        <w:numPr>
          <w:ilvl w:val="0"/>
          <w:numId w:val="14"/>
        </w:numPr>
        <w:ind w:right="-37"/>
        <w:jc w:val="both"/>
      </w:pPr>
      <w:r w:rsidRPr="003D6359">
        <w:rPr>
          <w:sz w:val="28"/>
          <w:szCs w:val="28"/>
        </w:rPr>
        <w:t xml:space="preserve">календарный план проекта; </w:t>
      </w:r>
    </w:p>
    <w:p w14:paraId="4ACE4847" w14:textId="77777777" w:rsidR="00EB6736" w:rsidRPr="003D6359" w:rsidRDefault="00045A7D">
      <w:pPr>
        <w:widowControl/>
        <w:numPr>
          <w:ilvl w:val="0"/>
          <w:numId w:val="14"/>
        </w:numPr>
        <w:ind w:right="-37"/>
        <w:jc w:val="both"/>
      </w:pPr>
      <w:r w:rsidRPr="003D6359">
        <w:rPr>
          <w:sz w:val="28"/>
          <w:szCs w:val="28"/>
        </w:rPr>
        <w:t xml:space="preserve">бюджет проекта; </w:t>
      </w:r>
    </w:p>
    <w:p w14:paraId="66B79EBD" w14:textId="527CC62B" w:rsidR="00EB6736" w:rsidRPr="003D6359" w:rsidRDefault="00045A7D">
      <w:pPr>
        <w:numPr>
          <w:ilvl w:val="0"/>
          <w:numId w:val="14"/>
        </w:numPr>
        <w:tabs>
          <w:tab w:val="left" w:pos="1534"/>
          <w:tab w:val="left" w:pos="1535"/>
        </w:tabs>
        <w:ind w:right="-37"/>
        <w:jc w:val="both"/>
      </w:pPr>
      <w:r w:rsidRPr="003D6359">
        <w:rPr>
          <w:sz w:val="28"/>
          <w:szCs w:val="28"/>
        </w:rPr>
        <w:t xml:space="preserve">информация о </w:t>
      </w:r>
      <w:r w:rsidR="00E33A9F" w:rsidRPr="003D6359">
        <w:rPr>
          <w:sz w:val="28"/>
          <w:szCs w:val="28"/>
        </w:rPr>
        <w:t>З</w:t>
      </w:r>
      <w:r w:rsidRPr="003D6359">
        <w:rPr>
          <w:sz w:val="28"/>
          <w:szCs w:val="28"/>
        </w:rPr>
        <w:t>аявителе:</w:t>
      </w:r>
    </w:p>
    <w:p w14:paraId="2D51956C" w14:textId="77777777" w:rsidR="00EB6736" w:rsidRPr="003D6359" w:rsidRDefault="00045A7D" w:rsidP="00F617B7">
      <w:pPr>
        <w:widowControl/>
        <w:ind w:left="993" w:right="-37"/>
        <w:jc w:val="both"/>
        <w:rPr>
          <w:sz w:val="28"/>
          <w:szCs w:val="28"/>
        </w:rPr>
      </w:pPr>
      <w:r w:rsidRPr="003D6359">
        <w:rPr>
          <w:sz w:val="28"/>
          <w:szCs w:val="28"/>
        </w:rPr>
        <w:t xml:space="preserve">полное и сокращенное (при наличии) наименование, основной государственный регистрационный номер, идентификационный номер </w:t>
      </w:r>
      <w:r w:rsidRPr="003D6359">
        <w:rPr>
          <w:sz w:val="28"/>
          <w:szCs w:val="28"/>
        </w:rPr>
        <w:lastRenderedPageBreak/>
        <w:t xml:space="preserve">налогоплательщика, место нахождения организации; основные виды деятельности организации; контактный телефон организации; адрес электронной почты для направления организации юридически значимых сообщений, фамилия, имя, отчество руководителя юридического лица и руководителя проекта; </w:t>
      </w:r>
    </w:p>
    <w:p w14:paraId="2DDE2521" w14:textId="77777777" w:rsidR="00EB6736" w:rsidRPr="003D6359" w:rsidRDefault="00045A7D">
      <w:pPr>
        <w:widowControl/>
        <w:numPr>
          <w:ilvl w:val="0"/>
          <w:numId w:val="14"/>
        </w:numPr>
        <w:ind w:right="-37"/>
        <w:jc w:val="both"/>
      </w:pPr>
      <w:r w:rsidRPr="003D6359">
        <w:rPr>
          <w:sz w:val="28"/>
          <w:szCs w:val="28"/>
        </w:rPr>
        <w:t xml:space="preserve">информация о членах команды проекта; </w:t>
      </w:r>
    </w:p>
    <w:p w14:paraId="3E43351C" w14:textId="295B3378" w:rsidR="00EB6736" w:rsidRPr="003D6359" w:rsidRDefault="00C23FB0">
      <w:pPr>
        <w:widowControl/>
        <w:numPr>
          <w:ilvl w:val="0"/>
          <w:numId w:val="14"/>
        </w:numPr>
        <w:ind w:right="-40"/>
        <w:jc w:val="both"/>
      </w:pPr>
      <w:r w:rsidRPr="003D6359">
        <w:rPr>
          <w:sz w:val="28"/>
          <w:szCs w:val="28"/>
        </w:rPr>
        <w:t>информация об участии</w:t>
      </w:r>
      <w:r w:rsidR="00045A7D" w:rsidRPr="003D6359">
        <w:rPr>
          <w:sz w:val="28"/>
          <w:szCs w:val="28"/>
        </w:rPr>
        <w:t xml:space="preserve"> школьников и молодежи в процедурах выдвижения, отбора, реализации проекта (проектной заявк</w:t>
      </w:r>
      <w:r w:rsidR="0095095F" w:rsidRPr="003D6359">
        <w:rPr>
          <w:sz w:val="28"/>
          <w:szCs w:val="28"/>
        </w:rPr>
        <w:t>и</w:t>
      </w:r>
      <w:r w:rsidR="00045A7D" w:rsidRPr="003D6359">
        <w:rPr>
          <w:sz w:val="28"/>
          <w:szCs w:val="28"/>
        </w:rPr>
        <w:t>)</w:t>
      </w:r>
      <w:r w:rsidR="002C6601" w:rsidRPr="003D6359">
        <w:rPr>
          <w:sz w:val="28"/>
          <w:szCs w:val="28"/>
        </w:rPr>
        <w:t>;</w:t>
      </w:r>
    </w:p>
    <w:p w14:paraId="33595002" w14:textId="77777777" w:rsidR="00EB6736" w:rsidRPr="003D6359" w:rsidRDefault="00045A7D">
      <w:pPr>
        <w:numPr>
          <w:ilvl w:val="0"/>
          <w:numId w:val="14"/>
        </w:numPr>
        <w:tabs>
          <w:tab w:val="left" w:pos="1535"/>
        </w:tabs>
        <w:ind w:right="-37"/>
        <w:jc w:val="both"/>
      </w:pPr>
      <w:r w:rsidRPr="003D6359">
        <w:rPr>
          <w:sz w:val="28"/>
          <w:szCs w:val="28"/>
        </w:rPr>
        <w:t>ссылка на дополнительные материалы (презентация проекта, видео о проекте, примеры ранее выполненных проектов);</w:t>
      </w:r>
    </w:p>
    <w:p w14:paraId="045F3898" w14:textId="77777777" w:rsidR="00EB6736" w:rsidRPr="003D6359" w:rsidRDefault="00045A7D">
      <w:pPr>
        <w:widowControl/>
        <w:numPr>
          <w:ilvl w:val="0"/>
          <w:numId w:val="14"/>
        </w:numPr>
        <w:ind w:right="-37"/>
        <w:jc w:val="both"/>
      </w:pPr>
      <w:r w:rsidRPr="003D6359">
        <w:rPr>
          <w:sz w:val="28"/>
          <w:szCs w:val="28"/>
        </w:rPr>
        <w:t xml:space="preserve">заверение о соответствии требованиям, установленным разделом III положения. </w:t>
      </w:r>
    </w:p>
    <w:bookmarkEnd w:id="10"/>
    <w:p w14:paraId="540AC6DB" w14:textId="6D33F556" w:rsidR="00EB6736" w:rsidRPr="003D6359" w:rsidRDefault="00045A7D" w:rsidP="004239D9">
      <w:pPr>
        <w:widowControl/>
        <w:ind w:firstLine="851"/>
        <w:jc w:val="both"/>
        <w:rPr>
          <w:sz w:val="28"/>
          <w:szCs w:val="28"/>
        </w:rPr>
      </w:pPr>
      <w:r w:rsidRPr="003D6359">
        <w:rPr>
          <w:sz w:val="28"/>
          <w:szCs w:val="28"/>
        </w:rPr>
        <w:t xml:space="preserve">К заявке от </w:t>
      </w:r>
      <w:r w:rsidR="00E33A9F" w:rsidRPr="003D6359">
        <w:rPr>
          <w:sz w:val="28"/>
          <w:szCs w:val="28"/>
        </w:rPr>
        <w:t>З</w:t>
      </w:r>
      <w:r w:rsidRPr="003D6359">
        <w:rPr>
          <w:sz w:val="28"/>
          <w:szCs w:val="28"/>
        </w:rPr>
        <w:t>аявителя – юридического лица должна прилагаться электронная (отсканированная) копия действующей редакции устава организации (со всеми внесенными изменениями) и электронная (отсканированная) копия документа, подтверждающего полномочия лица на подачу заявки от имени организации, в случае если заявку подает лицо, сведения о котором как о лице, имеющем право без доверенности действовать от имени организации, не содержатся в едином государственном реестре юридических лиц.</w:t>
      </w:r>
    </w:p>
    <w:p w14:paraId="3C7B9CC5" w14:textId="77777777" w:rsidR="00EB6736" w:rsidRPr="003D6359" w:rsidRDefault="00045A7D" w:rsidP="004239D9">
      <w:pPr>
        <w:widowControl/>
        <w:ind w:firstLine="851"/>
        <w:jc w:val="both"/>
        <w:rPr>
          <w:sz w:val="28"/>
          <w:szCs w:val="28"/>
        </w:rPr>
      </w:pPr>
      <w:r w:rsidRPr="003D6359">
        <w:rPr>
          <w:sz w:val="28"/>
          <w:szCs w:val="28"/>
        </w:rPr>
        <w:t xml:space="preserve">Каждый из указанных документов представляется в виде одного читаемого файла в формате </w:t>
      </w:r>
      <w:proofErr w:type="spellStart"/>
      <w:r w:rsidRPr="003D6359">
        <w:rPr>
          <w:sz w:val="28"/>
          <w:szCs w:val="28"/>
        </w:rPr>
        <w:t>pdf</w:t>
      </w:r>
      <w:proofErr w:type="spellEnd"/>
      <w:r w:rsidRPr="003D6359">
        <w:rPr>
          <w:sz w:val="28"/>
          <w:szCs w:val="28"/>
        </w:rPr>
        <w:t>.</w:t>
      </w:r>
    </w:p>
    <w:p w14:paraId="6D3A09E8" w14:textId="77777777" w:rsidR="00EB6736" w:rsidRPr="003D6359" w:rsidRDefault="00045A7D" w:rsidP="004239D9">
      <w:pPr>
        <w:widowControl/>
        <w:ind w:firstLine="851"/>
        <w:jc w:val="both"/>
        <w:rPr>
          <w:sz w:val="28"/>
          <w:szCs w:val="28"/>
        </w:rPr>
      </w:pPr>
      <w:r w:rsidRPr="003D6359">
        <w:rPr>
          <w:sz w:val="28"/>
          <w:szCs w:val="28"/>
        </w:rPr>
        <w:t xml:space="preserve">Фонд самостоятельно получает сведения о юридическом лице из единого государственного реестра юридических лиц (далее – ЕГРЮЛ). </w:t>
      </w:r>
    </w:p>
    <w:p w14:paraId="669AE90A" w14:textId="77777777" w:rsidR="00EB6736" w:rsidRPr="003D6359" w:rsidRDefault="00045A7D" w:rsidP="004239D9">
      <w:pPr>
        <w:widowControl/>
        <w:ind w:firstLine="851"/>
        <w:jc w:val="both"/>
        <w:rPr>
          <w:sz w:val="28"/>
          <w:szCs w:val="28"/>
        </w:rPr>
      </w:pPr>
      <w:r w:rsidRPr="003D6359">
        <w:rPr>
          <w:sz w:val="28"/>
          <w:szCs w:val="28"/>
        </w:rPr>
        <w:t>Информация, предусмотренная настоящим пунктом, в каждой из указанных форм должна соответствовать информации в других формах, в том числе в формах, ранее представленных в Фонд.</w:t>
      </w:r>
    </w:p>
    <w:p w14:paraId="56003051" w14:textId="38482D86" w:rsidR="00EB6736" w:rsidRPr="003D6359" w:rsidRDefault="00045A7D" w:rsidP="004239D9">
      <w:pPr>
        <w:numPr>
          <w:ilvl w:val="1"/>
          <w:numId w:val="1"/>
        </w:numPr>
        <w:ind w:left="0" w:firstLine="851"/>
        <w:jc w:val="both"/>
      </w:pPr>
      <w:bookmarkStart w:id="11" w:name="_Hlk161212329"/>
      <w:r w:rsidRPr="003D6359">
        <w:rPr>
          <w:sz w:val="28"/>
          <w:szCs w:val="28"/>
        </w:rPr>
        <w:t>Запрашиваемая сумма гранта в заявке не может превышать 500 000,00 (пятьсот тысяч</w:t>
      </w:r>
      <w:r w:rsidR="002C6601" w:rsidRPr="003D6359">
        <w:rPr>
          <w:sz w:val="28"/>
          <w:szCs w:val="28"/>
        </w:rPr>
        <w:t>)</w:t>
      </w:r>
      <w:r w:rsidRPr="003D6359">
        <w:rPr>
          <w:sz w:val="28"/>
          <w:szCs w:val="28"/>
        </w:rPr>
        <w:t xml:space="preserve"> рублей.</w:t>
      </w:r>
    </w:p>
    <w:p w14:paraId="23C44A91" w14:textId="77777777" w:rsidR="00EB6736" w:rsidRPr="003D6359" w:rsidRDefault="00045A7D" w:rsidP="004239D9">
      <w:pPr>
        <w:numPr>
          <w:ilvl w:val="1"/>
          <w:numId w:val="1"/>
        </w:numPr>
        <w:tabs>
          <w:tab w:val="left" w:pos="0"/>
        </w:tabs>
        <w:ind w:left="0" w:firstLine="851"/>
        <w:jc w:val="both"/>
      </w:pPr>
      <w:r w:rsidRPr="003D6359">
        <w:rPr>
          <w:sz w:val="28"/>
          <w:szCs w:val="28"/>
        </w:rPr>
        <w:t xml:space="preserve"> Срок реализации проекта (в части деятельности, на финансовое обеспечение которой запрашивается грант) должен начинаться не ранее 1 сентября 2024 года и завершаться не позднее 30 апреля 2025 года.</w:t>
      </w:r>
    </w:p>
    <w:bookmarkEnd w:id="11"/>
    <w:p w14:paraId="3C6D510D" w14:textId="77777777" w:rsidR="00EB6736" w:rsidRPr="003D6359" w:rsidRDefault="00045A7D" w:rsidP="004239D9">
      <w:pPr>
        <w:ind w:firstLine="851"/>
        <w:jc w:val="both"/>
        <w:rPr>
          <w:sz w:val="28"/>
          <w:szCs w:val="28"/>
        </w:rPr>
      </w:pPr>
      <w:r w:rsidRPr="003D6359">
        <w:rPr>
          <w:sz w:val="28"/>
          <w:szCs w:val="28"/>
        </w:rPr>
        <w:t>По мотивированному предложению победителя конкурса Фондом может быть согласовано продление срока реализации проекта.</w:t>
      </w:r>
    </w:p>
    <w:p w14:paraId="373B3D2F" w14:textId="5F388642" w:rsidR="00EB6736" w:rsidRPr="003D6359" w:rsidRDefault="002737CF" w:rsidP="004239D9">
      <w:pPr>
        <w:numPr>
          <w:ilvl w:val="1"/>
          <w:numId w:val="1"/>
        </w:numPr>
        <w:ind w:left="0" w:firstLine="851"/>
        <w:jc w:val="both"/>
      </w:pPr>
      <w:r w:rsidRPr="003D6359">
        <w:rPr>
          <w:sz w:val="28"/>
          <w:szCs w:val="28"/>
        </w:rPr>
        <w:t>При формировании бюджета З</w:t>
      </w:r>
      <w:r w:rsidR="00045A7D" w:rsidRPr="003D6359">
        <w:rPr>
          <w:sz w:val="28"/>
          <w:szCs w:val="28"/>
        </w:rPr>
        <w:t>аявитель должен учитывать, что не допускается осуществление за счет гранта следующих расходов:</w:t>
      </w:r>
    </w:p>
    <w:p w14:paraId="76A706CB" w14:textId="77777777" w:rsidR="00EB6736" w:rsidRPr="003D6359" w:rsidRDefault="00045A7D" w:rsidP="004239D9">
      <w:pPr>
        <w:numPr>
          <w:ilvl w:val="0"/>
          <w:numId w:val="6"/>
        </w:numPr>
        <w:ind w:left="0" w:firstLine="992"/>
        <w:jc w:val="both"/>
        <w:rPr>
          <w:sz w:val="28"/>
          <w:szCs w:val="28"/>
        </w:rPr>
      </w:pPr>
      <w:r w:rsidRPr="003D6359">
        <w:rPr>
          <w:sz w:val="28"/>
          <w:szCs w:val="28"/>
        </w:rPr>
        <w:t>расходов, непосредственно не связанных с реализацией проекта;</w:t>
      </w:r>
    </w:p>
    <w:p w14:paraId="00BC87F8" w14:textId="77777777" w:rsidR="00EB6736" w:rsidRPr="003D6359" w:rsidRDefault="00045A7D" w:rsidP="004239D9">
      <w:pPr>
        <w:numPr>
          <w:ilvl w:val="0"/>
          <w:numId w:val="6"/>
        </w:numPr>
        <w:ind w:left="0" w:firstLine="992"/>
        <w:jc w:val="both"/>
        <w:rPr>
          <w:sz w:val="28"/>
          <w:szCs w:val="28"/>
        </w:rPr>
      </w:pPr>
      <w:r w:rsidRPr="003D6359">
        <w:rPr>
          <w:sz w:val="28"/>
          <w:szCs w:val="28"/>
        </w:rPr>
        <w:t>расходов на приобретение недвижимого имущества (включая земельные участки), капитальное строительство новых зданий;</w:t>
      </w:r>
    </w:p>
    <w:p w14:paraId="5BB8F010" w14:textId="77777777" w:rsidR="00EB6736" w:rsidRPr="003D6359" w:rsidRDefault="00045A7D" w:rsidP="004239D9">
      <w:pPr>
        <w:numPr>
          <w:ilvl w:val="0"/>
          <w:numId w:val="6"/>
        </w:numPr>
        <w:ind w:left="0" w:firstLine="992"/>
        <w:jc w:val="both"/>
        <w:rPr>
          <w:sz w:val="28"/>
          <w:szCs w:val="28"/>
        </w:rPr>
      </w:pPr>
      <w:r w:rsidRPr="003D6359">
        <w:rPr>
          <w:sz w:val="28"/>
          <w:szCs w:val="28"/>
        </w:rPr>
        <w:t>расходов на приобретение алкогольной и табачной продукции, а также товаров, которые являются предметами роскоши;</w:t>
      </w:r>
    </w:p>
    <w:p w14:paraId="60DE6DC7" w14:textId="77777777" w:rsidR="00EB6736" w:rsidRPr="003D6359" w:rsidRDefault="00045A7D" w:rsidP="004239D9">
      <w:pPr>
        <w:numPr>
          <w:ilvl w:val="0"/>
          <w:numId w:val="6"/>
        </w:numPr>
        <w:ind w:left="0" w:firstLine="992"/>
        <w:jc w:val="both"/>
        <w:rPr>
          <w:sz w:val="28"/>
          <w:szCs w:val="28"/>
        </w:rPr>
      </w:pPr>
      <w:r w:rsidRPr="003D6359">
        <w:rPr>
          <w:sz w:val="28"/>
          <w:szCs w:val="28"/>
        </w:rPr>
        <w:t>расходов, предусматривающих финансирование политических партий, кампаний и акций, подготовку и проведение митингов, демонстраций, пикетирований;</w:t>
      </w:r>
    </w:p>
    <w:p w14:paraId="50265A09" w14:textId="77777777" w:rsidR="00EB6736" w:rsidRPr="003D6359" w:rsidRDefault="00045A7D" w:rsidP="004239D9">
      <w:pPr>
        <w:numPr>
          <w:ilvl w:val="0"/>
          <w:numId w:val="6"/>
        </w:numPr>
        <w:ind w:left="0" w:firstLine="992"/>
        <w:jc w:val="both"/>
        <w:rPr>
          <w:sz w:val="28"/>
          <w:szCs w:val="28"/>
        </w:rPr>
      </w:pPr>
      <w:r w:rsidRPr="003D6359">
        <w:rPr>
          <w:sz w:val="28"/>
          <w:szCs w:val="28"/>
        </w:rPr>
        <w:t>уплаты штрафов, пеней, погашение задолженностей;</w:t>
      </w:r>
    </w:p>
    <w:p w14:paraId="6A58F6F0" w14:textId="77777777" w:rsidR="00EB6736" w:rsidRPr="003D6359" w:rsidRDefault="00045A7D" w:rsidP="004239D9">
      <w:pPr>
        <w:numPr>
          <w:ilvl w:val="0"/>
          <w:numId w:val="6"/>
        </w:numPr>
        <w:ind w:left="0" w:firstLine="992"/>
        <w:jc w:val="both"/>
        <w:rPr>
          <w:sz w:val="28"/>
          <w:szCs w:val="28"/>
        </w:rPr>
      </w:pPr>
      <w:r w:rsidRPr="003D6359">
        <w:rPr>
          <w:sz w:val="28"/>
          <w:szCs w:val="28"/>
        </w:rPr>
        <w:t>на приобретение ценных бумаг, иностранной валюты;</w:t>
      </w:r>
    </w:p>
    <w:p w14:paraId="78208DD5" w14:textId="37D8573E" w:rsidR="00EB6736" w:rsidRDefault="00045A7D" w:rsidP="004239D9">
      <w:pPr>
        <w:numPr>
          <w:ilvl w:val="0"/>
          <w:numId w:val="6"/>
        </w:numPr>
        <w:ind w:left="0" w:firstLine="992"/>
        <w:jc w:val="both"/>
        <w:rPr>
          <w:sz w:val="28"/>
          <w:szCs w:val="28"/>
        </w:rPr>
      </w:pPr>
      <w:r w:rsidRPr="003D6359">
        <w:rPr>
          <w:sz w:val="28"/>
          <w:szCs w:val="28"/>
        </w:rPr>
        <w:lastRenderedPageBreak/>
        <w:t>оплату заработной платы руководителю и членам команды.</w:t>
      </w:r>
    </w:p>
    <w:p w14:paraId="13EE257C" w14:textId="77777777" w:rsidR="00EB6736" w:rsidRPr="003D6359" w:rsidRDefault="00045A7D" w:rsidP="004239D9">
      <w:pPr>
        <w:numPr>
          <w:ilvl w:val="1"/>
          <w:numId w:val="1"/>
        </w:numPr>
        <w:ind w:left="0" w:firstLine="851"/>
        <w:jc w:val="both"/>
      </w:pPr>
      <w:bookmarkStart w:id="12" w:name="_Hlk161212435"/>
      <w:r w:rsidRPr="003D6359">
        <w:rPr>
          <w:sz w:val="28"/>
          <w:szCs w:val="28"/>
        </w:rPr>
        <w:t>Заявки должны быть представлены в течение срока приема заявок на участие в конкурсе.</w:t>
      </w:r>
    </w:p>
    <w:p w14:paraId="3220B853" w14:textId="77777777" w:rsidR="00EB6736" w:rsidRPr="003D6359" w:rsidRDefault="00045A7D" w:rsidP="004239D9">
      <w:pPr>
        <w:ind w:firstLine="851"/>
        <w:jc w:val="both"/>
        <w:rPr>
          <w:sz w:val="28"/>
          <w:szCs w:val="28"/>
        </w:rPr>
      </w:pPr>
      <w:r w:rsidRPr="003D6359">
        <w:rPr>
          <w:sz w:val="28"/>
          <w:szCs w:val="28"/>
        </w:rPr>
        <w:t xml:space="preserve">Дата начала приема заявок – 24 апреля 2024 года. </w:t>
      </w:r>
    </w:p>
    <w:p w14:paraId="2C4C1D6C" w14:textId="77777777" w:rsidR="00EB6736" w:rsidRPr="003D6359" w:rsidRDefault="00045A7D" w:rsidP="004239D9">
      <w:pPr>
        <w:ind w:firstLine="851"/>
        <w:jc w:val="both"/>
        <w:rPr>
          <w:sz w:val="28"/>
          <w:szCs w:val="28"/>
        </w:rPr>
      </w:pPr>
      <w:r w:rsidRPr="003D6359">
        <w:rPr>
          <w:sz w:val="28"/>
          <w:szCs w:val="28"/>
        </w:rPr>
        <w:t>Дата окончания приема заявок – 14 мая 2024 года.</w:t>
      </w:r>
    </w:p>
    <w:p w14:paraId="7F1186D5" w14:textId="2B858D8C" w:rsidR="00EB6736" w:rsidRPr="003D6359" w:rsidRDefault="00045A7D" w:rsidP="004239D9">
      <w:pPr>
        <w:ind w:firstLine="851"/>
        <w:jc w:val="both"/>
        <w:rPr>
          <w:sz w:val="28"/>
          <w:szCs w:val="28"/>
        </w:rPr>
      </w:pPr>
      <w:r w:rsidRPr="003D6359">
        <w:rPr>
          <w:sz w:val="28"/>
          <w:szCs w:val="28"/>
        </w:rPr>
        <w:t xml:space="preserve">Фонд завершает прием заявок на участие в конкурсе 14 мая 2024 года в 23:30 по местному времени. </w:t>
      </w:r>
      <w:bookmarkEnd w:id="12"/>
      <w:r w:rsidRPr="003D6359">
        <w:rPr>
          <w:sz w:val="28"/>
          <w:szCs w:val="28"/>
        </w:rPr>
        <w:t xml:space="preserve">Информация и документы, поступившие в Фонд после указанного времени, не учитываются и не рассматриваются, за исключением информации и документов, которые запрошены у </w:t>
      </w:r>
      <w:r w:rsidR="00E33A9F" w:rsidRPr="003D6359">
        <w:rPr>
          <w:sz w:val="28"/>
          <w:szCs w:val="28"/>
        </w:rPr>
        <w:t>З</w:t>
      </w:r>
      <w:r w:rsidRPr="003D6359">
        <w:rPr>
          <w:sz w:val="28"/>
          <w:szCs w:val="28"/>
        </w:rPr>
        <w:t>аявителя Фондом.</w:t>
      </w:r>
    </w:p>
    <w:p w14:paraId="51633931" w14:textId="2BB77587" w:rsidR="00EB6736" w:rsidRPr="003D6359" w:rsidRDefault="00045A7D" w:rsidP="004239D9">
      <w:pPr>
        <w:numPr>
          <w:ilvl w:val="1"/>
          <w:numId w:val="1"/>
        </w:numPr>
        <w:ind w:left="0" w:firstLine="851"/>
        <w:jc w:val="both"/>
      </w:pPr>
      <w:r w:rsidRPr="003D6359">
        <w:rPr>
          <w:sz w:val="28"/>
          <w:szCs w:val="28"/>
        </w:rPr>
        <w:t>Заявка на участие в конкурсе</w:t>
      </w:r>
      <w:r w:rsidR="00C23FB0" w:rsidRPr="003D6359">
        <w:rPr>
          <w:sz w:val="28"/>
          <w:szCs w:val="28"/>
        </w:rPr>
        <w:t>, и</w:t>
      </w:r>
      <w:r w:rsidRPr="003D6359">
        <w:rPr>
          <w:sz w:val="28"/>
          <w:szCs w:val="28"/>
        </w:rPr>
        <w:t>нформация и документы, представленные в Фонд лицом, не уполномоченным на совершение соо</w:t>
      </w:r>
      <w:r w:rsidR="00E33A9F" w:rsidRPr="003D6359">
        <w:rPr>
          <w:sz w:val="28"/>
          <w:szCs w:val="28"/>
        </w:rPr>
        <w:t>тветствующих действий от имени З</w:t>
      </w:r>
      <w:r w:rsidRPr="003D6359">
        <w:rPr>
          <w:sz w:val="28"/>
          <w:szCs w:val="28"/>
        </w:rPr>
        <w:t>аявителя, не признаются заявкой на участие в конкурсе, не учитываются и со дня выявления факта их представления неуполномоченным лицом не рассматриваются.</w:t>
      </w:r>
    </w:p>
    <w:p w14:paraId="211403DD" w14:textId="66F70BCF" w:rsidR="00EB6736" w:rsidRPr="003D6359" w:rsidRDefault="00045A7D" w:rsidP="004239D9">
      <w:pPr>
        <w:numPr>
          <w:ilvl w:val="1"/>
          <w:numId w:val="1"/>
        </w:numPr>
        <w:tabs>
          <w:tab w:val="left" w:pos="0"/>
        </w:tabs>
        <w:ind w:left="0" w:firstLine="851"/>
        <w:jc w:val="both"/>
      </w:pPr>
      <w:r w:rsidRPr="003D6359">
        <w:rPr>
          <w:sz w:val="28"/>
          <w:szCs w:val="28"/>
        </w:rPr>
        <w:t xml:space="preserve"> Заявка на участие в конкурсе, поступившая в Фонд в течение срока приема заявок, указанного в пункте 12.</w:t>
      </w:r>
      <w:r w:rsidR="003135B2" w:rsidRPr="003D6359">
        <w:rPr>
          <w:sz w:val="28"/>
          <w:szCs w:val="28"/>
        </w:rPr>
        <w:t>6</w:t>
      </w:r>
      <w:r w:rsidRPr="003D6359">
        <w:rPr>
          <w:sz w:val="28"/>
          <w:szCs w:val="28"/>
        </w:rPr>
        <w:t xml:space="preserve"> настоящего положения, регистрируется в Фонде с размещением информации о регистрации на сайте конкурса, в том числе с указанием на выявленные Фондом несоответствия требованиям настоящего положения, в течение десяти рабочих дней со дня представления заявки.</w:t>
      </w:r>
    </w:p>
    <w:p w14:paraId="17E4F0A2" w14:textId="77777777" w:rsidR="00EB6736" w:rsidRPr="003D6359" w:rsidRDefault="00045A7D" w:rsidP="004239D9">
      <w:pPr>
        <w:ind w:firstLine="851"/>
        <w:jc w:val="both"/>
        <w:rPr>
          <w:sz w:val="28"/>
          <w:szCs w:val="28"/>
        </w:rPr>
      </w:pPr>
      <w:r w:rsidRPr="003D6359">
        <w:rPr>
          <w:sz w:val="28"/>
          <w:szCs w:val="28"/>
        </w:rPr>
        <w:t>Заявитель в течение срока приема заявок, указанного в пункте 12.6 настоящего положения, вправе через сайт конкурса внести изменения в заявку на участие в конкурсе с целью устранения выявленных Фондом несоответствий заявки требованиям настоящего положения (если данное несоответствие возможно устранить).</w:t>
      </w:r>
    </w:p>
    <w:p w14:paraId="44F024EF" w14:textId="719A2C75" w:rsidR="00EB6736" w:rsidRPr="003D6359" w:rsidRDefault="00045A7D" w:rsidP="004239D9">
      <w:pPr>
        <w:ind w:firstLine="851"/>
        <w:jc w:val="both"/>
        <w:rPr>
          <w:sz w:val="28"/>
          <w:szCs w:val="28"/>
        </w:rPr>
      </w:pPr>
      <w:r w:rsidRPr="003D6359">
        <w:rPr>
          <w:sz w:val="28"/>
          <w:szCs w:val="28"/>
        </w:rPr>
        <w:t>На сайте конкурса размещается информация о каждой зарегистрированной заявке на участие в конкурсе.</w:t>
      </w:r>
    </w:p>
    <w:p w14:paraId="7A8404B2" w14:textId="42A8762C" w:rsidR="00EB6736" w:rsidRPr="003D6359" w:rsidRDefault="00A07A08" w:rsidP="004239D9">
      <w:pPr>
        <w:numPr>
          <w:ilvl w:val="1"/>
          <w:numId w:val="1"/>
        </w:numPr>
        <w:ind w:left="0" w:firstLine="851"/>
        <w:jc w:val="both"/>
      </w:pPr>
      <w:r w:rsidRPr="003D6359">
        <w:rPr>
          <w:sz w:val="28"/>
          <w:szCs w:val="28"/>
        </w:rPr>
        <w:t xml:space="preserve"> </w:t>
      </w:r>
      <w:r w:rsidR="00045A7D" w:rsidRPr="003D6359">
        <w:rPr>
          <w:sz w:val="28"/>
          <w:szCs w:val="28"/>
        </w:rPr>
        <w:t>Заявка на участие в конкурсе, в которой содержатся нецензурные или оскорбительные выражения, несвязный набор символов, призывы к осуществлению деятельности, нарушающей требования законодательства, не регистрируется.</w:t>
      </w:r>
    </w:p>
    <w:p w14:paraId="00B216B6" w14:textId="77777777" w:rsidR="00EB6736" w:rsidRPr="003D6359" w:rsidRDefault="00045A7D" w:rsidP="004239D9">
      <w:pPr>
        <w:numPr>
          <w:ilvl w:val="1"/>
          <w:numId w:val="1"/>
        </w:numPr>
        <w:ind w:left="0" w:firstLine="851"/>
        <w:jc w:val="both"/>
      </w:pPr>
      <w:r w:rsidRPr="003D6359">
        <w:rPr>
          <w:sz w:val="28"/>
          <w:szCs w:val="28"/>
        </w:rPr>
        <w:t xml:space="preserve">Рассмотрение заявки на участие в конкурсе может быть прекращено Фондом по заявлению, подписанному участником конкурса, представившим данную заявку, на любом этапе конкурса. </w:t>
      </w:r>
    </w:p>
    <w:p w14:paraId="59795F54" w14:textId="77777777" w:rsidR="00EB6736" w:rsidRPr="003D6359" w:rsidRDefault="00045A7D" w:rsidP="004239D9">
      <w:pPr>
        <w:numPr>
          <w:ilvl w:val="1"/>
          <w:numId w:val="1"/>
        </w:numPr>
        <w:ind w:left="0" w:firstLine="851"/>
        <w:jc w:val="both"/>
      </w:pPr>
      <w:r w:rsidRPr="003D6359">
        <w:rPr>
          <w:sz w:val="28"/>
          <w:szCs w:val="28"/>
        </w:rPr>
        <w:t xml:space="preserve">В течение десяти рабочих дней со дня окончания срока приема заявок Фонд информирует экспертный совет о зарегистрированных заявках и о выявленных в отношении них несоответствиях требованиям настоящего положения. </w:t>
      </w:r>
    </w:p>
    <w:p w14:paraId="77976E05" w14:textId="77777777" w:rsidR="00EB6736" w:rsidRPr="003D6359" w:rsidRDefault="00045A7D" w:rsidP="004239D9">
      <w:pPr>
        <w:numPr>
          <w:ilvl w:val="1"/>
          <w:numId w:val="1"/>
        </w:numPr>
        <w:ind w:left="0" w:firstLine="851"/>
        <w:jc w:val="both"/>
      </w:pPr>
      <w:r w:rsidRPr="003D6359">
        <w:rPr>
          <w:sz w:val="28"/>
          <w:szCs w:val="28"/>
        </w:rPr>
        <w:t xml:space="preserve">Экспертный совет не допускает заявку на участие в конкурсе до независимой экспертизы и прекращает ее рассмотрение, если: </w:t>
      </w:r>
    </w:p>
    <w:p w14:paraId="0764A6BD" w14:textId="6A5014E1" w:rsidR="00EB6736" w:rsidRPr="003D6359" w:rsidRDefault="00045A7D" w:rsidP="004239D9">
      <w:pPr>
        <w:widowControl/>
        <w:numPr>
          <w:ilvl w:val="0"/>
          <w:numId w:val="9"/>
        </w:numPr>
        <w:ind w:left="0" w:firstLine="992"/>
        <w:jc w:val="both"/>
        <w:rPr>
          <w:sz w:val="28"/>
          <w:szCs w:val="28"/>
        </w:rPr>
      </w:pPr>
      <w:r w:rsidRPr="003D6359">
        <w:rPr>
          <w:sz w:val="28"/>
          <w:szCs w:val="28"/>
        </w:rPr>
        <w:t xml:space="preserve">заявка на участие в конкурсе представлена </w:t>
      </w:r>
      <w:r w:rsidR="00E33A9F" w:rsidRPr="003D6359">
        <w:rPr>
          <w:sz w:val="28"/>
          <w:szCs w:val="28"/>
        </w:rPr>
        <w:t>З</w:t>
      </w:r>
      <w:r w:rsidRPr="003D6359">
        <w:rPr>
          <w:sz w:val="28"/>
          <w:szCs w:val="28"/>
        </w:rPr>
        <w:t>аявителем,</w:t>
      </w:r>
      <w:r w:rsidR="00E33A9F" w:rsidRPr="003D6359">
        <w:rPr>
          <w:sz w:val="28"/>
          <w:szCs w:val="28"/>
        </w:rPr>
        <w:t xml:space="preserve"> </w:t>
      </w:r>
      <w:r w:rsidRPr="003D6359">
        <w:rPr>
          <w:sz w:val="28"/>
          <w:szCs w:val="28"/>
        </w:rPr>
        <w:t xml:space="preserve">не соответствующим требованиям, установленным пунктами 5,6 настоящего положения; </w:t>
      </w:r>
    </w:p>
    <w:p w14:paraId="3B5D49F2" w14:textId="77777777" w:rsidR="00EB6736" w:rsidRPr="003D6359" w:rsidRDefault="00045A7D" w:rsidP="004239D9">
      <w:pPr>
        <w:widowControl/>
        <w:numPr>
          <w:ilvl w:val="0"/>
          <w:numId w:val="9"/>
        </w:numPr>
        <w:ind w:left="0" w:firstLine="992"/>
        <w:jc w:val="both"/>
        <w:rPr>
          <w:sz w:val="28"/>
          <w:szCs w:val="28"/>
        </w:rPr>
      </w:pPr>
      <w:r w:rsidRPr="003D6359">
        <w:rPr>
          <w:sz w:val="28"/>
          <w:szCs w:val="28"/>
        </w:rPr>
        <w:t xml:space="preserve">заявка на участие в конкурсе не соответствует требованиям настоящего положения; </w:t>
      </w:r>
    </w:p>
    <w:p w14:paraId="04EAA5FB" w14:textId="77777777" w:rsidR="00EB6736" w:rsidRPr="003D6359" w:rsidRDefault="00045A7D" w:rsidP="004239D9">
      <w:pPr>
        <w:widowControl/>
        <w:numPr>
          <w:ilvl w:val="0"/>
          <w:numId w:val="9"/>
        </w:numPr>
        <w:ind w:left="0" w:firstLine="992"/>
        <w:jc w:val="both"/>
        <w:rPr>
          <w:sz w:val="28"/>
          <w:szCs w:val="28"/>
        </w:rPr>
      </w:pPr>
      <w:r w:rsidRPr="003D6359">
        <w:rPr>
          <w:sz w:val="28"/>
          <w:szCs w:val="28"/>
        </w:rPr>
        <w:lastRenderedPageBreak/>
        <w:t xml:space="preserve">заявка на участие в конкурсе содержит информацию, использование которой нарушает требования законодательства Российской Федерации; </w:t>
      </w:r>
    </w:p>
    <w:p w14:paraId="38EE323A" w14:textId="77777777" w:rsidR="00EB6736" w:rsidRPr="003D6359" w:rsidRDefault="00045A7D" w:rsidP="004239D9">
      <w:pPr>
        <w:widowControl/>
        <w:numPr>
          <w:ilvl w:val="0"/>
          <w:numId w:val="9"/>
        </w:numPr>
        <w:ind w:left="0" w:firstLine="992"/>
        <w:jc w:val="both"/>
        <w:rPr>
          <w:sz w:val="28"/>
          <w:szCs w:val="28"/>
        </w:rPr>
      </w:pPr>
      <w:r w:rsidRPr="003D6359">
        <w:rPr>
          <w:sz w:val="28"/>
          <w:szCs w:val="28"/>
        </w:rPr>
        <w:t xml:space="preserve">представленный на конкурс проект предусматривает мероприятия, осуществление которых нарушает требования законодательства Российской Федерации; </w:t>
      </w:r>
    </w:p>
    <w:p w14:paraId="7CCDAA16" w14:textId="6B06001B" w:rsidR="00EB6736" w:rsidRPr="003D6359" w:rsidRDefault="00E33A9F" w:rsidP="004239D9">
      <w:pPr>
        <w:widowControl/>
        <w:numPr>
          <w:ilvl w:val="0"/>
          <w:numId w:val="9"/>
        </w:numPr>
        <w:ind w:left="0" w:firstLine="992"/>
        <w:jc w:val="both"/>
        <w:rPr>
          <w:sz w:val="28"/>
          <w:szCs w:val="28"/>
        </w:rPr>
      </w:pPr>
      <w:r w:rsidRPr="003D6359">
        <w:rPr>
          <w:sz w:val="28"/>
          <w:szCs w:val="28"/>
        </w:rPr>
        <w:t>З</w:t>
      </w:r>
      <w:r w:rsidR="00045A7D" w:rsidRPr="003D6359">
        <w:rPr>
          <w:sz w:val="28"/>
          <w:szCs w:val="28"/>
        </w:rPr>
        <w:t>аявителем представлены подложные документы и (или) недостоверная информация, в том числе даны недостоверные заверения.</w:t>
      </w:r>
    </w:p>
    <w:p w14:paraId="6D543C17" w14:textId="77777777" w:rsidR="00A07A08" w:rsidRPr="003D6359" w:rsidRDefault="00A07A08" w:rsidP="009A37F0">
      <w:pPr>
        <w:pStyle w:val="ac"/>
        <w:widowControl/>
        <w:ind w:left="560" w:right="-37" w:firstLine="992"/>
        <w:rPr>
          <w:b/>
          <w:sz w:val="28"/>
          <w:szCs w:val="28"/>
        </w:rPr>
      </w:pPr>
    </w:p>
    <w:p w14:paraId="79030221" w14:textId="18B5007B" w:rsidR="00EB6736" w:rsidRPr="003D6359" w:rsidRDefault="00045A7D" w:rsidP="00223D79">
      <w:pPr>
        <w:pStyle w:val="ac"/>
        <w:widowControl/>
        <w:numPr>
          <w:ilvl w:val="0"/>
          <w:numId w:val="1"/>
        </w:numPr>
        <w:ind w:left="0" w:firstLine="851"/>
        <w:rPr>
          <w:b/>
          <w:sz w:val="28"/>
          <w:szCs w:val="28"/>
        </w:rPr>
      </w:pPr>
      <w:r w:rsidRPr="003D6359">
        <w:rPr>
          <w:b/>
          <w:sz w:val="28"/>
          <w:szCs w:val="28"/>
        </w:rPr>
        <w:t>Независимая экспертиза проектных заявок</w:t>
      </w:r>
    </w:p>
    <w:p w14:paraId="03759AD0" w14:textId="77777777" w:rsidR="00EB6736" w:rsidRPr="003D6359" w:rsidRDefault="00045A7D" w:rsidP="004239D9">
      <w:pPr>
        <w:widowControl/>
        <w:ind w:firstLine="851"/>
        <w:jc w:val="both"/>
        <w:rPr>
          <w:sz w:val="28"/>
          <w:szCs w:val="28"/>
        </w:rPr>
      </w:pPr>
      <w:r w:rsidRPr="003D6359">
        <w:rPr>
          <w:sz w:val="28"/>
          <w:szCs w:val="28"/>
        </w:rPr>
        <w:t>13.1. Независимая экспертиза представленных на конкурс проектов состоит из оценки экспертами конкурса заявок, допущенных до независимой экспертизы экспертным советом, и последующего их рассмотрения экспертным советом.</w:t>
      </w:r>
    </w:p>
    <w:p w14:paraId="51C0C38D" w14:textId="77777777" w:rsidR="00EB6736" w:rsidRPr="003D6359" w:rsidRDefault="00045A7D" w:rsidP="004239D9">
      <w:pPr>
        <w:widowControl/>
        <w:ind w:firstLine="851"/>
        <w:jc w:val="both"/>
        <w:rPr>
          <w:sz w:val="28"/>
          <w:szCs w:val="28"/>
        </w:rPr>
      </w:pPr>
      <w:r w:rsidRPr="003D6359">
        <w:rPr>
          <w:sz w:val="28"/>
          <w:szCs w:val="28"/>
        </w:rPr>
        <w:t xml:space="preserve">13.2. Порядок проведения независимой экспертизы проектов, представленных на конкурс, и методические рекомендации по оценке заявок на участие в конкурсе утверждаются экспертным советом и размещаются на официальном сайте конкурса. </w:t>
      </w:r>
    </w:p>
    <w:p w14:paraId="6B1AD595" w14:textId="77777777" w:rsidR="00EB6736" w:rsidRPr="003D6359" w:rsidRDefault="00045A7D" w:rsidP="004239D9">
      <w:pPr>
        <w:widowControl/>
        <w:ind w:firstLine="851"/>
        <w:jc w:val="both"/>
        <w:rPr>
          <w:sz w:val="28"/>
          <w:szCs w:val="28"/>
        </w:rPr>
      </w:pPr>
      <w:r w:rsidRPr="003D6359">
        <w:rPr>
          <w:sz w:val="28"/>
          <w:szCs w:val="28"/>
        </w:rPr>
        <w:t>13.3. Эксперты конкурса для оценки заявок определяются экспертным советом, в том числе из числа кандидатов, предложенных членами Координационного совета и экспертного совета.</w:t>
      </w:r>
    </w:p>
    <w:p w14:paraId="7F809B67" w14:textId="77777777" w:rsidR="00EB6736" w:rsidRPr="003D6359" w:rsidRDefault="00045A7D" w:rsidP="004239D9">
      <w:pPr>
        <w:widowControl/>
        <w:ind w:firstLine="851"/>
        <w:jc w:val="both"/>
        <w:rPr>
          <w:sz w:val="28"/>
          <w:szCs w:val="28"/>
        </w:rPr>
      </w:pPr>
      <w:r w:rsidRPr="003D6359">
        <w:rPr>
          <w:sz w:val="28"/>
          <w:szCs w:val="28"/>
        </w:rPr>
        <w:t xml:space="preserve">Информация об экспертах конкурса не разглашается. </w:t>
      </w:r>
    </w:p>
    <w:p w14:paraId="03D6BC60" w14:textId="6B273858" w:rsidR="00EB6736" w:rsidRPr="003D6359" w:rsidRDefault="00045A7D" w:rsidP="004239D9">
      <w:pPr>
        <w:widowControl/>
        <w:ind w:firstLine="851"/>
        <w:jc w:val="both"/>
        <w:rPr>
          <w:sz w:val="28"/>
          <w:szCs w:val="28"/>
        </w:rPr>
      </w:pPr>
      <w:r w:rsidRPr="003D6359">
        <w:rPr>
          <w:sz w:val="28"/>
          <w:szCs w:val="28"/>
        </w:rPr>
        <w:t xml:space="preserve">Эксперт конкурса при оценке заявок не вправе вступать в контакт с </w:t>
      </w:r>
      <w:r w:rsidR="00E33A9F" w:rsidRPr="003D6359">
        <w:rPr>
          <w:sz w:val="28"/>
          <w:szCs w:val="28"/>
        </w:rPr>
        <w:t>З</w:t>
      </w:r>
      <w:r w:rsidRPr="003D6359">
        <w:rPr>
          <w:sz w:val="28"/>
          <w:szCs w:val="28"/>
        </w:rPr>
        <w:t xml:space="preserve">аявителями, в том числе обсуждать с ними поданные ими заявки, напрямую запрашивать документы, информацию и (или) пояснения. </w:t>
      </w:r>
    </w:p>
    <w:p w14:paraId="60056F63" w14:textId="77777777" w:rsidR="00EB6736" w:rsidRPr="003D6359" w:rsidRDefault="00045A7D" w:rsidP="004239D9">
      <w:pPr>
        <w:widowControl/>
        <w:ind w:firstLine="851"/>
        <w:jc w:val="both"/>
        <w:rPr>
          <w:sz w:val="28"/>
          <w:szCs w:val="28"/>
        </w:rPr>
      </w:pPr>
      <w:r w:rsidRPr="003D6359">
        <w:rPr>
          <w:sz w:val="28"/>
          <w:szCs w:val="28"/>
        </w:rPr>
        <w:t xml:space="preserve">Эксперт конкурса не вправе рассматривать заявку организации, если он является работником или членом коллегиальных органов такой организации или если таковыми являются его близкие родственники, а также в иных случаях, если имеются обстоятельства, дающие основание полагать, что эксперт лично, прямо или косвенно заинтересован в результатах рассмотрения заявки. </w:t>
      </w:r>
    </w:p>
    <w:p w14:paraId="4AAD3083" w14:textId="2A4DA717" w:rsidR="00EB6736" w:rsidRDefault="00045A7D" w:rsidP="004239D9">
      <w:pPr>
        <w:widowControl/>
        <w:ind w:firstLine="851"/>
        <w:jc w:val="both"/>
        <w:rPr>
          <w:sz w:val="28"/>
          <w:szCs w:val="28"/>
        </w:rPr>
      </w:pPr>
      <w:r w:rsidRPr="003D6359">
        <w:rPr>
          <w:sz w:val="28"/>
          <w:szCs w:val="28"/>
        </w:rPr>
        <w:t xml:space="preserve">13.4. Заявки, допущенные до независимой экспертизы, оцениваются на официальном сайте конкурса экспертами конкурса по критериям с учетом их коэффициента значимости. Критерии и коэффициенты значимости приводятся в таблице ниже: </w:t>
      </w:r>
    </w:p>
    <w:tbl>
      <w:tblPr>
        <w:tblStyle w:val="a5"/>
        <w:tblW w:w="975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7110"/>
        <w:gridCol w:w="2070"/>
      </w:tblGrid>
      <w:tr w:rsidR="003D6359" w:rsidRPr="003D6359" w14:paraId="65223DC7" w14:textId="77777777">
        <w:trPr>
          <w:trHeight w:val="837"/>
        </w:trPr>
        <w:tc>
          <w:tcPr>
            <w:tcW w:w="570" w:type="dxa"/>
          </w:tcPr>
          <w:p w14:paraId="712AFAA3" w14:textId="77777777" w:rsidR="00EB6736" w:rsidRPr="003D6359" w:rsidRDefault="00045A7D" w:rsidP="003D0991">
            <w:pPr>
              <w:jc w:val="center"/>
              <w:rPr>
                <w:b/>
                <w:sz w:val="24"/>
                <w:szCs w:val="24"/>
              </w:rPr>
            </w:pPr>
            <w:r w:rsidRPr="003D635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110" w:type="dxa"/>
          </w:tcPr>
          <w:p w14:paraId="18DE3262" w14:textId="77777777" w:rsidR="00EB6736" w:rsidRPr="003D6359" w:rsidRDefault="00045A7D" w:rsidP="003D0991">
            <w:pPr>
              <w:jc w:val="center"/>
              <w:rPr>
                <w:b/>
                <w:sz w:val="24"/>
                <w:szCs w:val="24"/>
              </w:rPr>
            </w:pPr>
            <w:r w:rsidRPr="003D6359">
              <w:rPr>
                <w:b/>
                <w:sz w:val="24"/>
                <w:szCs w:val="24"/>
              </w:rPr>
              <w:t>Критерии оценки заявок на участие в конкурсе</w:t>
            </w:r>
          </w:p>
        </w:tc>
        <w:tc>
          <w:tcPr>
            <w:tcW w:w="2070" w:type="dxa"/>
          </w:tcPr>
          <w:p w14:paraId="1F3F941F" w14:textId="2C49D2ED" w:rsidR="00EB6736" w:rsidRPr="003D6359" w:rsidRDefault="00045A7D" w:rsidP="003D0991">
            <w:pPr>
              <w:jc w:val="center"/>
              <w:rPr>
                <w:b/>
                <w:sz w:val="24"/>
                <w:szCs w:val="24"/>
              </w:rPr>
            </w:pPr>
            <w:r w:rsidRPr="003D6359">
              <w:rPr>
                <w:b/>
                <w:sz w:val="24"/>
                <w:szCs w:val="24"/>
              </w:rPr>
              <w:t>Коэффициенты значимости для заявок</w:t>
            </w:r>
          </w:p>
        </w:tc>
      </w:tr>
      <w:tr w:rsidR="003D6359" w:rsidRPr="003D6359" w14:paraId="03F69179" w14:textId="77777777">
        <w:tc>
          <w:tcPr>
            <w:tcW w:w="570" w:type="dxa"/>
          </w:tcPr>
          <w:p w14:paraId="6DA8F74C" w14:textId="77777777" w:rsidR="00EB6736" w:rsidRPr="003D6359" w:rsidRDefault="00045A7D" w:rsidP="003D0991">
            <w:pPr>
              <w:jc w:val="center"/>
              <w:rPr>
                <w:sz w:val="24"/>
                <w:szCs w:val="24"/>
              </w:rPr>
            </w:pPr>
            <w:r w:rsidRPr="003D6359">
              <w:rPr>
                <w:sz w:val="24"/>
                <w:szCs w:val="24"/>
              </w:rPr>
              <w:t>1</w:t>
            </w:r>
          </w:p>
        </w:tc>
        <w:tc>
          <w:tcPr>
            <w:tcW w:w="7110" w:type="dxa"/>
          </w:tcPr>
          <w:p w14:paraId="0624100E" w14:textId="7F2FFAF4" w:rsidR="00EB6736" w:rsidRPr="003D6359" w:rsidRDefault="00045A7D" w:rsidP="003D0991">
            <w:pPr>
              <w:ind w:left="129" w:right="177"/>
              <w:jc w:val="both"/>
              <w:rPr>
                <w:sz w:val="24"/>
                <w:szCs w:val="24"/>
              </w:rPr>
            </w:pPr>
            <w:r w:rsidRPr="003D6359">
              <w:rPr>
                <w:sz w:val="24"/>
                <w:szCs w:val="24"/>
              </w:rPr>
              <w:t>Социальная и/или общественная значимость, в том числе с точки зрения соответ</w:t>
            </w:r>
            <w:r w:rsidR="005E5983" w:rsidRPr="003D6359">
              <w:rPr>
                <w:sz w:val="24"/>
                <w:szCs w:val="24"/>
              </w:rPr>
              <w:t>ствия целям и задачам конкурса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889CDD" w14:textId="77777777" w:rsidR="00EB6736" w:rsidRPr="003D6359" w:rsidRDefault="00045A7D" w:rsidP="003D09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6359">
              <w:rPr>
                <w:sz w:val="24"/>
                <w:szCs w:val="24"/>
              </w:rPr>
              <w:t>3</w:t>
            </w:r>
          </w:p>
        </w:tc>
      </w:tr>
      <w:tr w:rsidR="003D6359" w:rsidRPr="003D6359" w14:paraId="3A47B1F2" w14:textId="77777777">
        <w:tc>
          <w:tcPr>
            <w:tcW w:w="570" w:type="dxa"/>
          </w:tcPr>
          <w:p w14:paraId="25377180" w14:textId="77777777" w:rsidR="00EB6736" w:rsidRPr="003D6359" w:rsidRDefault="00045A7D" w:rsidP="003D0991">
            <w:pPr>
              <w:jc w:val="center"/>
              <w:rPr>
                <w:sz w:val="24"/>
                <w:szCs w:val="24"/>
              </w:rPr>
            </w:pPr>
            <w:r w:rsidRPr="003D6359">
              <w:rPr>
                <w:sz w:val="24"/>
                <w:szCs w:val="24"/>
              </w:rPr>
              <w:t>2</w:t>
            </w:r>
          </w:p>
        </w:tc>
        <w:tc>
          <w:tcPr>
            <w:tcW w:w="7110" w:type="dxa"/>
          </w:tcPr>
          <w:p w14:paraId="5B0A0B39" w14:textId="01380CC4" w:rsidR="00EB6736" w:rsidRPr="003D6359" w:rsidRDefault="00045A7D" w:rsidP="003D0991">
            <w:pPr>
              <w:ind w:left="129" w:right="177"/>
              <w:jc w:val="both"/>
              <w:rPr>
                <w:sz w:val="24"/>
                <w:szCs w:val="24"/>
              </w:rPr>
            </w:pPr>
            <w:r w:rsidRPr="003D6359">
              <w:rPr>
                <w:sz w:val="24"/>
                <w:szCs w:val="24"/>
              </w:rPr>
              <w:t>Логическая связность, реалистичность и достижимость заявленных результатов (насколько предусмотренные виды активности и план реализации проекта гара</w:t>
            </w:r>
            <w:r w:rsidR="005E5983" w:rsidRPr="003D6359">
              <w:rPr>
                <w:sz w:val="24"/>
                <w:szCs w:val="24"/>
              </w:rPr>
              <w:t>нтируют достижения результатов)</w:t>
            </w:r>
          </w:p>
        </w:tc>
        <w:tc>
          <w:tcPr>
            <w:tcW w:w="207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5D6DBD" w14:textId="77777777" w:rsidR="00EB6736" w:rsidRPr="003D6359" w:rsidRDefault="00045A7D" w:rsidP="003D09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6359">
              <w:rPr>
                <w:sz w:val="24"/>
                <w:szCs w:val="24"/>
              </w:rPr>
              <w:t>2</w:t>
            </w:r>
          </w:p>
        </w:tc>
      </w:tr>
      <w:tr w:rsidR="003D6359" w:rsidRPr="003D6359" w14:paraId="436778E4" w14:textId="77777777">
        <w:trPr>
          <w:trHeight w:val="32"/>
        </w:trPr>
        <w:tc>
          <w:tcPr>
            <w:tcW w:w="570" w:type="dxa"/>
          </w:tcPr>
          <w:p w14:paraId="6B8252EC" w14:textId="77777777" w:rsidR="00EB6736" w:rsidRPr="003D6359" w:rsidRDefault="00045A7D" w:rsidP="003D0991">
            <w:pPr>
              <w:jc w:val="center"/>
              <w:rPr>
                <w:sz w:val="24"/>
                <w:szCs w:val="24"/>
              </w:rPr>
            </w:pPr>
            <w:r w:rsidRPr="003D6359">
              <w:rPr>
                <w:sz w:val="24"/>
                <w:szCs w:val="24"/>
              </w:rPr>
              <w:t>3</w:t>
            </w:r>
          </w:p>
        </w:tc>
        <w:tc>
          <w:tcPr>
            <w:tcW w:w="7110" w:type="dxa"/>
          </w:tcPr>
          <w:p w14:paraId="01B428EA" w14:textId="51D05257" w:rsidR="00EB6736" w:rsidRPr="003D6359" w:rsidRDefault="00045A7D" w:rsidP="003D0991">
            <w:pPr>
              <w:ind w:left="129" w:right="177"/>
              <w:jc w:val="both"/>
              <w:rPr>
                <w:sz w:val="24"/>
                <w:szCs w:val="24"/>
              </w:rPr>
            </w:pPr>
            <w:r w:rsidRPr="003D6359">
              <w:rPr>
                <w:sz w:val="24"/>
                <w:szCs w:val="24"/>
              </w:rPr>
              <w:t>Реалистичность бюджета и его соответствие заявленным количественным и качественным по</w:t>
            </w:r>
            <w:r w:rsidR="005E5983" w:rsidRPr="003D6359">
              <w:rPr>
                <w:sz w:val="24"/>
                <w:szCs w:val="24"/>
              </w:rPr>
              <w:t>казателям и результатам проекта</w:t>
            </w:r>
          </w:p>
        </w:tc>
        <w:tc>
          <w:tcPr>
            <w:tcW w:w="207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92522D" w14:textId="77777777" w:rsidR="00EB6736" w:rsidRPr="003D6359" w:rsidRDefault="00045A7D" w:rsidP="003D09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6359">
              <w:rPr>
                <w:sz w:val="24"/>
                <w:szCs w:val="24"/>
              </w:rPr>
              <w:t>2</w:t>
            </w:r>
          </w:p>
        </w:tc>
      </w:tr>
      <w:tr w:rsidR="003D6359" w:rsidRPr="003D6359" w14:paraId="6E6C2F24" w14:textId="77777777">
        <w:tc>
          <w:tcPr>
            <w:tcW w:w="570" w:type="dxa"/>
          </w:tcPr>
          <w:p w14:paraId="7395AD00" w14:textId="77777777" w:rsidR="00EB6736" w:rsidRPr="003D6359" w:rsidRDefault="00045A7D" w:rsidP="003D0991">
            <w:pPr>
              <w:jc w:val="center"/>
              <w:rPr>
                <w:sz w:val="24"/>
                <w:szCs w:val="24"/>
              </w:rPr>
            </w:pPr>
            <w:r w:rsidRPr="003D6359">
              <w:rPr>
                <w:sz w:val="24"/>
                <w:szCs w:val="24"/>
              </w:rPr>
              <w:t>4</w:t>
            </w:r>
          </w:p>
        </w:tc>
        <w:tc>
          <w:tcPr>
            <w:tcW w:w="7110" w:type="dxa"/>
          </w:tcPr>
          <w:p w14:paraId="501AC199" w14:textId="18E6FB1D" w:rsidR="00EB6736" w:rsidRPr="003D6359" w:rsidRDefault="00045A7D" w:rsidP="003D0991">
            <w:pPr>
              <w:tabs>
                <w:tab w:val="left" w:pos="868"/>
                <w:tab w:val="left" w:pos="3344"/>
              </w:tabs>
              <w:ind w:left="129" w:right="177"/>
              <w:jc w:val="both"/>
              <w:rPr>
                <w:sz w:val="24"/>
                <w:szCs w:val="24"/>
              </w:rPr>
            </w:pPr>
            <w:r w:rsidRPr="003D6359">
              <w:rPr>
                <w:sz w:val="24"/>
                <w:szCs w:val="24"/>
              </w:rPr>
              <w:t xml:space="preserve">Опыт и компетенции инициативной группы проекта, состоящей из </w:t>
            </w:r>
            <w:r w:rsidRPr="003D6359">
              <w:rPr>
                <w:sz w:val="24"/>
                <w:szCs w:val="24"/>
              </w:rPr>
              <w:lastRenderedPageBreak/>
              <w:t>учащихся общеобразовательной организации, а также наставника проекта из числа преподавателей общеобразовательной организации</w:t>
            </w:r>
          </w:p>
        </w:tc>
        <w:tc>
          <w:tcPr>
            <w:tcW w:w="207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81FA4D" w14:textId="77777777" w:rsidR="00EB6736" w:rsidRPr="003D6359" w:rsidRDefault="00045A7D" w:rsidP="003D09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6359">
              <w:rPr>
                <w:sz w:val="24"/>
                <w:szCs w:val="24"/>
              </w:rPr>
              <w:lastRenderedPageBreak/>
              <w:t>1</w:t>
            </w:r>
          </w:p>
        </w:tc>
      </w:tr>
      <w:tr w:rsidR="003D6359" w:rsidRPr="003D6359" w14:paraId="12AE7790" w14:textId="77777777">
        <w:tc>
          <w:tcPr>
            <w:tcW w:w="570" w:type="dxa"/>
          </w:tcPr>
          <w:p w14:paraId="475969BF" w14:textId="77777777" w:rsidR="00EB6736" w:rsidRPr="003D6359" w:rsidRDefault="00045A7D" w:rsidP="003D0991">
            <w:pPr>
              <w:jc w:val="center"/>
              <w:rPr>
                <w:sz w:val="24"/>
                <w:szCs w:val="24"/>
              </w:rPr>
            </w:pPr>
            <w:r w:rsidRPr="003D6359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7110" w:type="dxa"/>
          </w:tcPr>
          <w:p w14:paraId="4C3A8CFE" w14:textId="1D3170BC" w:rsidR="00EB6736" w:rsidRPr="003D6359" w:rsidRDefault="00045A7D" w:rsidP="003D0991">
            <w:pPr>
              <w:ind w:left="129" w:right="177"/>
              <w:jc w:val="both"/>
              <w:rPr>
                <w:sz w:val="24"/>
                <w:szCs w:val="24"/>
              </w:rPr>
            </w:pPr>
            <w:r w:rsidRPr="003D6359">
              <w:rPr>
                <w:sz w:val="24"/>
                <w:szCs w:val="24"/>
              </w:rPr>
              <w:t>Участие школьников и молодежи в процедурах выдвижения, отбора, реализации проекта (проектной заявк</w:t>
            </w:r>
            <w:r w:rsidR="00A01A5D" w:rsidRPr="003D6359">
              <w:rPr>
                <w:sz w:val="24"/>
                <w:szCs w:val="24"/>
              </w:rPr>
              <w:t>и</w:t>
            </w:r>
            <w:r w:rsidRPr="003D6359">
              <w:rPr>
                <w:sz w:val="24"/>
                <w:szCs w:val="24"/>
              </w:rPr>
              <w:t>)</w:t>
            </w:r>
          </w:p>
        </w:tc>
        <w:tc>
          <w:tcPr>
            <w:tcW w:w="207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3FC67C" w14:textId="77777777" w:rsidR="00EB6736" w:rsidRPr="003D6359" w:rsidRDefault="00045A7D" w:rsidP="003D09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6359">
              <w:rPr>
                <w:sz w:val="24"/>
                <w:szCs w:val="24"/>
              </w:rPr>
              <w:t>1</w:t>
            </w:r>
          </w:p>
        </w:tc>
      </w:tr>
      <w:tr w:rsidR="003D6359" w:rsidRPr="003D6359" w14:paraId="18E54897" w14:textId="77777777">
        <w:tc>
          <w:tcPr>
            <w:tcW w:w="570" w:type="dxa"/>
          </w:tcPr>
          <w:p w14:paraId="4A2D942C" w14:textId="77777777" w:rsidR="00EB6736" w:rsidRPr="003D6359" w:rsidRDefault="00045A7D" w:rsidP="003D0991">
            <w:pPr>
              <w:jc w:val="center"/>
              <w:rPr>
                <w:sz w:val="24"/>
                <w:szCs w:val="24"/>
              </w:rPr>
            </w:pPr>
            <w:r w:rsidRPr="003D6359">
              <w:rPr>
                <w:sz w:val="24"/>
                <w:szCs w:val="24"/>
              </w:rPr>
              <w:t>6</w:t>
            </w:r>
          </w:p>
        </w:tc>
        <w:tc>
          <w:tcPr>
            <w:tcW w:w="7110" w:type="dxa"/>
          </w:tcPr>
          <w:p w14:paraId="519A330D" w14:textId="77777777" w:rsidR="00EB6736" w:rsidRPr="003D6359" w:rsidRDefault="00045A7D" w:rsidP="003D0991">
            <w:pPr>
              <w:tabs>
                <w:tab w:val="left" w:pos="868"/>
                <w:tab w:val="left" w:pos="3344"/>
              </w:tabs>
              <w:ind w:left="129" w:right="177"/>
              <w:jc w:val="both"/>
              <w:rPr>
                <w:sz w:val="24"/>
                <w:szCs w:val="24"/>
              </w:rPr>
            </w:pPr>
            <w:r w:rsidRPr="003D6359">
              <w:rPr>
                <w:sz w:val="24"/>
                <w:szCs w:val="24"/>
              </w:rPr>
              <w:t>Инновационность проекта (оригинальность проектной идеи, насколько проект не является продолжением уже осуществляемой деятельности общеобразовательной организации, внедряет новые или значительно улучшенные социокультурные практики)</w:t>
            </w:r>
          </w:p>
        </w:tc>
        <w:tc>
          <w:tcPr>
            <w:tcW w:w="207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A5561C" w14:textId="77777777" w:rsidR="00EB6736" w:rsidRPr="003D6359" w:rsidRDefault="00045A7D" w:rsidP="003D09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6359">
              <w:rPr>
                <w:sz w:val="24"/>
                <w:szCs w:val="24"/>
              </w:rPr>
              <w:t>1</w:t>
            </w:r>
          </w:p>
        </w:tc>
      </w:tr>
    </w:tbl>
    <w:p w14:paraId="4183044F" w14:textId="77777777" w:rsidR="00EB6736" w:rsidRPr="003D6359" w:rsidRDefault="00045A7D" w:rsidP="003D0991">
      <w:pPr>
        <w:widowControl/>
        <w:ind w:firstLine="851"/>
        <w:jc w:val="both"/>
        <w:rPr>
          <w:sz w:val="28"/>
          <w:szCs w:val="28"/>
        </w:rPr>
      </w:pPr>
      <w:r w:rsidRPr="003D6359">
        <w:rPr>
          <w:sz w:val="28"/>
          <w:szCs w:val="28"/>
        </w:rPr>
        <w:t xml:space="preserve">13.5. По каждому критерию эксперт конкурса присваивает заявке от 0 до 10 баллов (целым числом). Каждая заявка оценивается не менее чем двумя экспертами. </w:t>
      </w:r>
    </w:p>
    <w:p w14:paraId="403CF423" w14:textId="77777777" w:rsidR="00EB6736" w:rsidRPr="003D6359" w:rsidRDefault="00045A7D" w:rsidP="003D0991">
      <w:pPr>
        <w:widowControl/>
        <w:ind w:firstLine="851"/>
        <w:jc w:val="both"/>
      </w:pPr>
      <w:r w:rsidRPr="003D6359">
        <w:rPr>
          <w:sz w:val="28"/>
          <w:szCs w:val="28"/>
        </w:rPr>
        <w:t xml:space="preserve">13.6. Экспертный совет рассматривает заявки с учетом их предварительного рейтинга, определяемого как сумма средних баллов, присвоенных оценившими заявку экспертами конкурса по каждому критерию, умноженных на соответствующий коэффициент значимости критерия (с округлением полученных чисел до сотых), а также рекомендаций экспертов конкурса.  </w:t>
      </w:r>
    </w:p>
    <w:p w14:paraId="7D6EB68E" w14:textId="77777777" w:rsidR="00EB6736" w:rsidRPr="003D6359" w:rsidRDefault="00045A7D">
      <w:pPr>
        <w:widowControl/>
        <w:ind w:right="-37" w:firstLine="709"/>
        <w:jc w:val="both"/>
        <w:rPr>
          <w:sz w:val="28"/>
          <w:szCs w:val="28"/>
        </w:rPr>
      </w:pPr>
      <w:bookmarkStart w:id="13" w:name="_gjdgxs" w:colFirst="0" w:colLast="0"/>
      <w:bookmarkEnd w:id="13"/>
      <w:r w:rsidRPr="003D6359">
        <w:rPr>
          <w:sz w:val="28"/>
          <w:szCs w:val="28"/>
        </w:rPr>
        <w:t>По результатам рассмотрения экспертный совет определяет итоговый рейтинг заявки, при этом имеет право в ходе коллективного обсуждения и голосования изменить итоговый рейтинг заявки не более чем на 10 баллов в большую или меньшую сторону в соответствии с требованиями руководства для экспертов конкурсов на предоставление грантов Губернатора по проведению оценки заявок (экспертизы).</w:t>
      </w:r>
    </w:p>
    <w:p w14:paraId="1B5E6F9B" w14:textId="77777777" w:rsidR="00EB6736" w:rsidRPr="003D6359" w:rsidRDefault="00045A7D">
      <w:pPr>
        <w:widowControl/>
        <w:ind w:right="-37" w:firstLine="709"/>
        <w:jc w:val="both"/>
        <w:rPr>
          <w:sz w:val="28"/>
          <w:szCs w:val="28"/>
        </w:rPr>
      </w:pPr>
      <w:bookmarkStart w:id="14" w:name="_30j0zll" w:colFirst="0" w:colLast="0"/>
      <w:bookmarkEnd w:id="14"/>
      <w:r w:rsidRPr="003D6359">
        <w:rPr>
          <w:sz w:val="28"/>
          <w:szCs w:val="28"/>
        </w:rPr>
        <w:t>В случае если экспертный совет признает необоснованной оценку конкретным экспертом конкурса трех и более заявок, экспертный совет имеет право исключить такого эксперта из числа экспертов конкурса, а также имеет право не учитывать баллы, присвоенные заявкам с необоснованной оценкой указанным экспертом либо всех заявок указанного эксперта при рассмотрении заявок.</w:t>
      </w:r>
    </w:p>
    <w:p w14:paraId="10EC5744" w14:textId="77777777" w:rsidR="00EB6736" w:rsidRPr="003D6359" w:rsidRDefault="00045A7D" w:rsidP="003D0991">
      <w:pPr>
        <w:widowControl/>
        <w:ind w:firstLine="851"/>
        <w:jc w:val="both"/>
        <w:rPr>
          <w:sz w:val="28"/>
          <w:szCs w:val="28"/>
        </w:rPr>
      </w:pPr>
      <w:r w:rsidRPr="003D6359">
        <w:rPr>
          <w:sz w:val="28"/>
          <w:szCs w:val="28"/>
        </w:rPr>
        <w:t xml:space="preserve">В случае выявления в процессе проведения независимой экспертизы представленных на конкурс проектов факта нарушения экспертом конкурса требований, установленных абзацами третьим и четвертым п. 13.3 настоящего положения, экспертный совет исключает такого эксперта из числа экспертов конкурса, а баллы, присвоенные заявкам указанным экспертом, не учитываются экспертным советом при рассмотрении заявок. </w:t>
      </w:r>
    </w:p>
    <w:p w14:paraId="08A2E6E5" w14:textId="77777777" w:rsidR="00EB6736" w:rsidRPr="003D6359" w:rsidRDefault="00045A7D" w:rsidP="003D0991">
      <w:pPr>
        <w:ind w:firstLine="851"/>
        <w:jc w:val="both"/>
        <w:rPr>
          <w:sz w:val="28"/>
          <w:szCs w:val="28"/>
        </w:rPr>
      </w:pPr>
      <w:r w:rsidRPr="003D6359">
        <w:rPr>
          <w:sz w:val="28"/>
          <w:szCs w:val="28"/>
        </w:rPr>
        <w:t xml:space="preserve">13.7. По результатам рассмотрения заявок на участие в конкурсе экспертный совет формирует проект перечня победителей конкурса, включающий предложения по размерам грантов Губернатора на реализацию каждого их проекта. </w:t>
      </w:r>
    </w:p>
    <w:p w14:paraId="6C80845A" w14:textId="77777777" w:rsidR="00EB6736" w:rsidRPr="003D6359" w:rsidRDefault="00045A7D" w:rsidP="003D0991">
      <w:pPr>
        <w:ind w:firstLine="851"/>
        <w:jc w:val="both"/>
        <w:rPr>
          <w:sz w:val="28"/>
          <w:szCs w:val="28"/>
        </w:rPr>
      </w:pPr>
      <w:r w:rsidRPr="003D6359">
        <w:rPr>
          <w:sz w:val="28"/>
          <w:szCs w:val="28"/>
        </w:rPr>
        <w:t xml:space="preserve">Экспертный совет с учетом рекомендаций экспертов конкурса вправе предложить предоставить на реализацию проекта грант Губернатора в меньшем размере, чем запрашиваемая организацией сумма. </w:t>
      </w:r>
    </w:p>
    <w:p w14:paraId="711BF317" w14:textId="77777777" w:rsidR="00EB6736" w:rsidRPr="003D6359" w:rsidRDefault="00045A7D" w:rsidP="003D0991">
      <w:pPr>
        <w:ind w:firstLine="851"/>
        <w:jc w:val="both"/>
        <w:rPr>
          <w:sz w:val="28"/>
          <w:szCs w:val="28"/>
        </w:rPr>
      </w:pPr>
      <w:r w:rsidRPr="003D6359">
        <w:rPr>
          <w:sz w:val="28"/>
          <w:szCs w:val="28"/>
        </w:rPr>
        <w:t xml:space="preserve">13.8. Фонд представляет на утверждение Координационного совета проект перечня победителей конкурса, подготовленный в соответствии с решением экспертного совета, и предложение по общему объему грантов </w:t>
      </w:r>
      <w:r w:rsidRPr="003D6359">
        <w:rPr>
          <w:sz w:val="28"/>
          <w:szCs w:val="28"/>
        </w:rPr>
        <w:lastRenderedPageBreak/>
        <w:t xml:space="preserve">Губернатора, предоставляемых по результатам конкурса (объему средств, предусматриваемых для проведения конкурса). </w:t>
      </w:r>
    </w:p>
    <w:p w14:paraId="5849BA15" w14:textId="77777777" w:rsidR="00EB6736" w:rsidRPr="003D6359" w:rsidRDefault="00045A7D" w:rsidP="003D0991">
      <w:pPr>
        <w:ind w:firstLine="851"/>
        <w:jc w:val="both"/>
        <w:rPr>
          <w:sz w:val="28"/>
          <w:szCs w:val="28"/>
        </w:rPr>
      </w:pPr>
      <w:r w:rsidRPr="003D6359">
        <w:rPr>
          <w:sz w:val="28"/>
          <w:szCs w:val="28"/>
        </w:rPr>
        <w:t>Координационный совет осуществляет контроль за обеспечением равных условий для участников конкурса.</w:t>
      </w:r>
    </w:p>
    <w:p w14:paraId="56597620" w14:textId="77777777" w:rsidR="00EB6736" w:rsidRPr="003D6359" w:rsidRDefault="00045A7D" w:rsidP="003D0991">
      <w:pPr>
        <w:ind w:firstLine="851"/>
        <w:jc w:val="both"/>
        <w:rPr>
          <w:sz w:val="28"/>
          <w:szCs w:val="28"/>
        </w:rPr>
      </w:pPr>
      <w:r w:rsidRPr="003D6359">
        <w:rPr>
          <w:sz w:val="28"/>
          <w:szCs w:val="28"/>
        </w:rPr>
        <w:t>13.9. В течение пяти рабочих дней со дня утверждения Координационным советом итогового рейтинга проектов участников конкурса, итогового перечня победителей конкурса и определения общего объема грантов, предоставляемых по результатам конкурса, Фонд размещает перечень победителей конкурса на сайте конкурса.</w:t>
      </w:r>
    </w:p>
    <w:p w14:paraId="41159898" w14:textId="77777777" w:rsidR="00EB6736" w:rsidRPr="003D6359" w:rsidRDefault="00EB6736" w:rsidP="005F7CA3">
      <w:pPr>
        <w:jc w:val="both"/>
        <w:rPr>
          <w:b/>
          <w:sz w:val="28"/>
          <w:szCs w:val="28"/>
        </w:rPr>
      </w:pPr>
    </w:p>
    <w:p w14:paraId="748BD96E" w14:textId="77777777" w:rsidR="00EB6736" w:rsidRPr="003D6359" w:rsidRDefault="00045A7D" w:rsidP="005F7CA3">
      <w:pPr>
        <w:tabs>
          <w:tab w:val="left" w:pos="1843"/>
        </w:tabs>
        <w:jc w:val="center"/>
        <w:rPr>
          <w:b/>
        </w:rPr>
      </w:pPr>
      <w:r w:rsidRPr="003D6359">
        <w:rPr>
          <w:b/>
          <w:sz w:val="28"/>
          <w:szCs w:val="28"/>
        </w:rPr>
        <w:t>V. Порядок предоставления грантов и осуществления контроля за их использованием</w:t>
      </w:r>
    </w:p>
    <w:p w14:paraId="3421457A" w14:textId="77777777" w:rsidR="00EB6736" w:rsidRPr="003D6359" w:rsidRDefault="00EB6736">
      <w:pPr>
        <w:tabs>
          <w:tab w:val="left" w:pos="1843"/>
        </w:tabs>
        <w:ind w:right="-37"/>
        <w:rPr>
          <w:b/>
        </w:rPr>
      </w:pPr>
    </w:p>
    <w:p w14:paraId="7B731E2D" w14:textId="77777777" w:rsidR="00EB6736" w:rsidRPr="003D6359" w:rsidRDefault="00045A7D" w:rsidP="003D0991">
      <w:pPr>
        <w:tabs>
          <w:tab w:val="left" w:pos="1843"/>
        </w:tabs>
        <w:ind w:firstLine="851"/>
        <w:jc w:val="both"/>
        <w:rPr>
          <w:sz w:val="28"/>
          <w:szCs w:val="28"/>
        </w:rPr>
      </w:pPr>
      <w:r w:rsidRPr="003D6359">
        <w:rPr>
          <w:sz w:val="28"/>
          <w:szCs w:val="28"/>
        </w:rPr>
        <w:t>14. Не позднее дня размещения на сайте конкурса перечня победителей конкурса Фонд размещает на нем информацию о процедуре заключения с победителями конкурса договоров о предоставлении грантов.</w:t>
      </w:r>
    </w:p>
    <w:p w14:paraId="0A59A1C8" w14:textId="4FC9157E" w:rsidR="00EB6736" w:rsidRPr="003D6359" w:rsidRDefault="00C23FB0" w:rsidP="003D0991">
      <w:pPr>
        <w:tabs>
          <w:tab w:val="left" w:pos="1843"/>
        </w:tabs>
        <w:ind w:firstLine="851"/>
        <w:jc w:val="both"/>
        <w:rPr>
          <w:sz w:val="28"/>
          <w:szCs w:val="28"/>
        </w:rPr>
      </w:pPr>
      <w:r w:rsidRPr="003D6359">
        <w:rPr>
          <w:sz w:val="28"/>
          <w:szCs w:val="28"/>
        </w:rPr>
        <w:t xml:space="preserve">15. При </w:t>
      </w:r>
      <w:r w:rsidR="00045A7D" w:rsidRPr="003D6359">
        <w:rPr>
          <w:sz w:val="28"/>
          <w:szCs w:val="28"/>
        </w:rPr>
        <w:t xml:space="preserve">участии </w:t>
      </w:r>
      <w:proofErr w:type="spellStart"/>
      <w:r w:rsidR="00045A7D" w:rsidRPr="003D6359">
        <w:rPr>
          <w:sz w:val="28"/>
          <w:szCs w:val="28"/>
        </w:rPr>
        <w:t>Грантополучателя</w:t>
      </w:r>
      <w:proofErr w:type="spellEnd"/>
      <w:r w:rsidR="00045A7D" w:rsidRPr="003D6359">
        <w:rPr>
          <w:sz w:val="28"/>
          <w:szCs w:val="28"/>
        </w:rPr>
        <w:t xml:space="preserve"> в конкурсе на получение гранта у иных операторов грантов с аналогичным проектом Грантополучатель в случае победы на двух или более конкурсах, обязан определить одного из операторов грантов с кем будет в дальнейшем заключен договор, уведомить о принятом решении Фонд. В случае отсутствия такого уведомления Грантополучатель несет ответственность в соответствии с законодательством Российской Федерации.</w:t>
      </w:r>
    </w:p>
    <w:p w14:paraId="2BA02BD5" w14:textId="77777777" w:rsidR="00EB6736" w:rsidRPr="003D6359" w:rsidRDefault="00045A7D" w:rsidP="003D0991">
      <w:pPr>
        <w:tabs>
          <w:tab w:val="left" w:pos="1843"/>
        </w:tabs>
        <w:ind w:firstLine="851"/>
        <w:jc w:val="both"/>
        <w:rPr>
          <w:sz w:val="28"/>
          <w:szCs w:val="28"/>
        </w:rPr>
      </w:pPr>
      <w:r w:rsidRPr="003D6359">
        <w:rPr>
          <w:sz w:val="28"/>
          <w:szCs w:val="28"/>
        </w:rPr>
        <w:t>16. В случае если победитель конкурса в течение сорока пяти дней со дня размещения информации, указанной в п. 14 положения, на официальном сайте не совершит действий, необходимых для заключения договора о предоставлении гранта, Фонд вправе не заключать договор о предоставлении гранта с таким победителем конкурса.</w:t>
      </w:r>
    </w:p>
    <w:p w14:paraId="3ABE4A5E" w14:textId="77777777" w:rsidR="00EB6736" w:rsidRPr="003D6359" w:rsidRDefault="00045A7D" w:rsidP="003D0991">
      <w:pPr>
        <w:tabs>
          <w:tab w:val="left" w:pos="1843"/>
        </w:tabs>
        <w:ind w:firstLine="851"/>
        <w:jc w:val="both"/>
        <w:rPr>
          <w:sz w:val="28"/>
          <w:szCs w:val="28"/>
        </w:rPr>
      </w:pPr>
      <w:r w:rsidRPr="003D6359">
        <w:rPr>
          <w:sz w:val="28"/>
          <w:szCs w:val="28"/>
        </w:rPr>
        <w:t>17. В случае выявления факта представления победителем конкурса в Фонд подложных документов и (или) недостоверной информации, в том числе недостоверных заверений, Фонд вправе исключить такого победителя конкурса из перечня победителей конкурса и (или) не заключать с ним договор о предоставлении гранта.</w:t>
      </w:r>
    </w:p>
    <w:p w14:paraId="3137D6A2" w14:textId="77777777" w:rsidR="00EB6736" w:rsidRPr="003D6359" w:rsidRDefault="00045A7D" w:rsidP="003D0991">
      <w:pPr>
        <w:tabs>
          <w:tab w:val="left" w:pos="1843"/>
        </w:tabs>
        <w:ind w:firstLine="851"/>
        <w:jc w:val="both"/>
        <w:rPr>
          <w:sz w:val="28"/>
          <w:szCs w:val="28"/>
        </w:rPr>
      </w:pPr>
      <w:r w:rsidRPr="003D6359">
        <w:rPr>
          <w:sz w:val="28"/>
          <w:szCs w:val="28"/>
        </w:rPr>
        <w:t>18. Договор о предоставлении гранта, заключаемый Фондом с победителем конкурса, должен предусматривать:</w:t>
      </w:r>
    </w:p>
    <w:p w14:paraId="4631E090" w14:textId="77777777" w:rsidR="00EB6736" w:rsidRPr="003D6359" w:rsidRDefault="00045A7D">
      <w:pPr>
        <w:numPr>
          <w:ilvl w:val="0"/>
          <w:numId w:val="8"/>
        </w:numPr>
        <w:tabs>
          <w:tab w:val="left" w:pos="1535"/>
        </w:tabs>
        <w:ind w:right="-37" w:firstLine="993"/>
        <w:jc w:val="both"/>
      </w:pPr>
      <w:r w:rsidRPr="003D6359">
        <w:rPr>
          <w:sz w:val="28"/>
          <w:szCs w:val="28"/>
        </w:rPr>
        <w:t>название проекта, на реализацию которого предоставляется грант;</w:t>
      </w:r>
    </w:p>
    <w:p w14:paraId="0280DABE" w14:textId="77777777" w:rsidR="00EB6736" w:rsidRPr="003D6359" w:rsidRDefault="00045A7D">
      <w:pPr>
        <w:numPr>
          <w:ilvl w:val="0"/>
          <w:numId w:val="8"/>
        </w:numPr>
        <w:tabs>
          <w:tab w:val="left" w:pos="1535"/>
        </w:tabs>
        <w:ind w:right="-37" w:firstLine="993"/>
        <w:jc w:val="both"/>
      </w:pPr>
      <w:r w:rsidRPr="003D6359">
        <w:rPr>
          <w:sz w:val="28"/>
          <w:szCs w:val="28"/>
        </w:rPr>
        <w:t>размер гранта, условия и порядок его предоставления;</w:t>
      </w:r>
    </w:p>
    <w:p w14:paraId="24546A1D" w14:textId="77777777" w:rsidR="00EB6736" w:rsidRPr="003D6359" w:rsidRDefault="00045A7D">
      <w:pPr>
        <w:numPr>
          <w:ilvl w:val="0"/>
          <w:numId w:val="8"/>
        </w:numPr>
        <w:tabs>
          <w:tab w:val="left" w:pos="1535"/>
        </w:tabs>
        <w:ind w:right="-37" w:firstLine="993"/>
        <w:jc w:val="both"/>
      </w:pPr>
      <w:r w:rsidRPr="003D6359">
        <w:rPr>
          <w:sz w:val="28"/>
          <w:szCs w:val="28"/>
        </w:rPr>
        <w:t>срок реализации проекта;</w:t>
      </w:r>
    </w:p>
    <w:p w14:paraId="5577B221" w14:textId="77777777" w:rsidR="00EB6736" w:rsidRPr="003D6359" w:rsidRDefault="00045A7D">
      <w:pPr>
        <w:numPr>
          <w:ilvl w:val="0"/>
          <w:numId w:val="8"/>
        </w:numPr>
        <w:tabs>
          <w:tab w:val="left" w:pos="1535"/>
        </w:tabs>
        <w:ind w:right="-37" w:firstLine="993"/>
        <w:jc w:val="both"/>
      </w:pPr>
      <w:r w:rsidRPr="003D6359">
        <w:rPr>
          <w:sz w:val="28"/>
          <w:szCs w:val="28"/>
        </w:rPr>
        <w:t>бюджет проекта, определяющий распределение гранта по статьям (видам) расходов, порядок внесения в него изменений;</w:t>
      </w:r>
    </w:p>
    <w:p w14:paraId="6BF9736D" w14:textId="77777777" w:rsidR="00EB6736" w:rsidRPr="003D6359" w:rsidRDefault="00045A7D">
      <w:pPr>
        <w:numPr>
          <w:ilvl w:val="0"/>
          <w:numId w:val="8"/>
        </w:numPr>
        <w:tabs>
          <w:tab w:val="left" w:pos="1535"/>
        </w:tabs>
        <w:ind w:right="-37" w:firstLine="993"/>
        <w:jc w:val="both"/>
      </w:pPr>
      <w:r w:rsidRPr="003D6359">
        <w:rPr>
          <w:sz w:val="28"/>
          <w:szCs w:val="28"/>
        </w:rPr>
        <w:t>порядок осуществления контроля за использованием гранта, в том числе порядок и сроки представления победителем конкурса отчетности, подтверждающей целевое использование гранта;</w:t>
      </w:r>
    </w:p>
    <w:p w14:paraId="5BCE1BD3" w14:textId="77777777" w:rsidR="00EB6736" w:rsidRPr="003D6359" w:rsidRDefault="00045A7D">
      <w:pPr>
        <w:numPr>
          <w:ilvl w:val="0"/>
          <w:numId w:val="8"/>
        </w:numPr>
        <w:tabs>
          <w:tab w:val="left" w:pos="1535"/>
        </w:tabs>
        <w:ind w:right="-37" w:firstLine="993"/>
        <w:jc w:val="both"/>
      </w:pPr>
      <w:r w:rsidRPr="003D6359">
        <w:rPr>
          <w:sz w:val="28"/>
          <w:szCs w:val="28"/>
        </w:rPr>
        <w:t>запрет на размещение гранта в срочных инструментах, включая депозиты, начисление процентов на остаток по счету победителя конкурса, на который предоставляется грант;</w:t>
      </w:r>
    </w:p>
    <w:p w14:paraId="0D0E57FB" w14:textId="77777777" w:rsidR="00EB6736" w:rsidRPr="003D6359" w:rsidRDefault="00045A7D">
      <w:pPr>
        <w:numPr>
          <w:ilvl w:val="0"/>
          <w:numId w:val="8"/>
        </w:numPr>
        <w:tabs>
          <w:tab w:val="left" w:pos="1535"/>
        </w:tabs>
        <w:ind w:right="-37" w:firstLine="993"/>
        <w:jc w:val="both"/>
      </w:pPr>
      <w:r w:rsidRPr="003D6359">
        <w:rPr>
          <w:sz w:val="28"/>
          <w:szCs w:val="28"/>
        </w:rPr>
        <w:lastRenderedPageBreak/>
        <w:t>права Фонда:</w:t>
      </w:r>
    </w:p>
    <w:p w14:paraId="7A51E1FE" w14:textId="77777777" w:rsidR="00EB6736" w:rsidRPr="003D6359" w:rsidRDefault="00045A7D">
      <w:pPr>
        <w:ind w:right="-37" w:firstLine="993"/>
        <w:jc w:val="both"/>
        <w:rPr>
          <w:sz w:val="28"/>
          <w:szCs w:val="28"/>
        </w:rPr>
      </w:pPr>
      <w:r w:rsidRPr="003D6359">
        <w:rPr>
          <w:sz w:val="28"/>
          <w:szCs w:val="28"/>
        </w:rPr>
        <w:t>признать сумму гранта, которая была использована победителем конкурса с нарушением условий настоящего положения и (или) договора о предоставлении гранта, использованной не по целевому назначению и потребовать ее возврата;</w:t>
      </w:r>
    </w:p>
    <w:p w14:paraId="3257B4C0" w14:textId="77777777" w:rsidR="00EB6736" w:rsidRPr="003D6359" w:rsidRDefault="00045A7D">
      <w:pPr>
        <w:ind w:right="-37" w:firstLine="993"/>
        <w:jc w:val="both"/>
        <w:rPr>
          <w:sz w:val="28"/>
          <w:szCs w:val="28"/>
        </w:rPr>
      </w:pPr>
      <w:r w:rsidRPr="003D6359">
        <w:rPr>
          <w:sz w:val="28"/>
          <w:szCs w:val="28"/>
        </w:rPr>
        <w:t>приостановить предоставление гранта в случаях, предусмотренных договором о предоставлении гранта (если грант предоставляется несколькими платежами);</w:t>
      </w:r>
    </w:p>
    <w:p w14:paraId="69BDFDBE" w14:textId="77777777" w:rsidR="00EB6736" w:rsidRPr="003D6359" w:rsidRDefault="00045A7D">
      <w:pPr>
        <w:ind w:right="-37" w:firstLine="993"/>
        <w:jc w:val="both"/>
        <w:rPr>
          <w:sz w:val="28"/>
          <w:szCs w:val="28"/>
        </w:rPr>
      </w:pPr>
      <w:r w:rsidRPr="003D6359">
        <w:rPr>
          <w:sz w:val="28"/>
          <w:szCs w:val="28"/>
        </w:rPr>
        <w:t>отказаться от договора о предоставлении гранта в случаях, предусмотренных договором о предоставлении гранта, в том числе в случае нецелевого использования гранта, а также выявления факта представления победителем конкурса в Фонд подложных документов и (или) недостоверной информации, в том числе недостоверных заверений;</w:t>
      </w:r>
    </w:p>
    <w:p w14:paraId="38BC539E" w14:textId="77777777" w:rsidR="00EB6736" w:rsidRPr="003D6359" w:rsidRDefault="00045A7D">
      <w:pPr>
        <w:numPr>
          <w:ilvl w:val="0"/>
          <w:numId w:val="8"/>
        </w:numPr>
        <w:tabs>
          <w:tab w:val="left" w:pos="1535"/>
        </w:tabs>
        <w:ind w:right="-37" w:firstLine="993"/>
        <w:jc w:val="both"/>
      </w:pPr>
      <w:r w:rsidRPr="003D6359">
        <w:rPr>
          <w:sz w:val="28"/>
          <w:szCs w:val="28"/>
        </w:rPr>
        <w:t>обязательства победителя конкурса:</w:t>
      </w:r>
    </w:p>
    <w:p w14:paraId="2BE095F6" w14:textId="77777777" w:rsidR="00EB6736" w:rsidRPr="003D6359" w:rsidRDefault="00045A7D">
      <w:pPr>
        <w:ind w:right="-37" w:firstLine="993"/>
        <w:jc w:val="both"/>
        <w:rPr>
          <w:sz w:val="28"/>
          <w:szCs w:val="28"/>
        </w:rPr>
      </w:pPr>
      <w:r w:rsidRPr="003D6359">
        <w:rPr>
          <w:sz w:val="28"/>
          <w:szCs w:val="28"/>
        </w:rPr>
        <w:t>использовать грант по целевому назначению на реализацию проекта;</w:t>
      </w:r>
    </w:p>
    <w:p w14:paraId="61E5D5BB" w14:textId="77777777" w:rsidR="00EB6736" w:rsidRPr="003D6359" w:rsidRDefault="00045A7D">
      <w:pPr>
        <w:ind w:right="-37" w:firstLine="993"/>
        <w:jc w:val="both"/>
        <w:rPr>
          <w:sz w:val="28"/>
          <w:szCs w:val="28"/>
        </w:rPr>
      </w:pPr>
      <w:r w:rsidRPr="003D6359">
        <w:rPr>
          <w:sz w:val="28"/>
          <w:szCs w:val="28"/>
        </w:rPr>
        <w:t>вести раздельный учет расходов, произведенных за счет гранта, а также обособленный учет имущества, приобретенного за счет гранта;</w:t>
      </w:r>
    </w:p>
    <w:p w14:paraId="49455F31" w14:textId="77777777" w:rsidR="00EB6736" w:rsidRPr="003D6359" w:rsidRDefault="00045A7D">
      <w:pPr>
        <w:ind w:right="-37" w:firstLine="993"/>
        <w:jc w:val="both"/>
        <w:rPr>
          <w:sz w:val="28"/>
          <w:szCs w:val="28"/>
        </w:rPr>
      </w:pPr>
      <w:r w:rsidRPr="003D6359">
        <w:rPr>
          <w:sz w:val="28"/>
          <w:szCs w:val="28"/>
        </w:rPr>
        <w:t>руководствоваться методическими материалами Фонда, разработанными для организации воспитательно-образовательной деятельности с командой проекта;</w:t>
      </w:r>
      <w:r w:rsidRPr="003D6359">
        <w:rPr>
          <w:rFonts w:ascii="Arial" w:eastAsia="Arial" w:hAnsi="Arial" w:cs="Arial"/>
          <w:sz w:val="21"/>
          <w:szCs w:val="21"/>
        </w:rPr>
        <w:t xml:space="preserve"> </w:t>
      </w:r>
    </w:p>
    <w:p w14:paraId="0561C919" w14:textId="77777777" w:rsidR="00EB6736" w:rsidRPr="003D6359" w:rsidRDefault="00045A7D">
      <w:pPr>
        <w:ind w:right="-37" w:firstLine="993"/>
        <w:jc w:val="both"/>
        <w:rPr>
          <w:sz w:val="28"/>
          <w:szCs w:val="28"/>
        </w:rPr>
      </w:pPr>
      <w:r w:rsidRPr="003D6359">
        <w:rPr>
          <w:sz w:val="28"/>
          <w:szCs w:val="28"/>
        </w:rPr>
        <w:t>представлять в Фонд отчетность в порядке и в сроки, предусмотренные договором о предоставлении гранта;</w:t>
      </w:r>
    </w:p>
    <w:p w14:paraId="136C85F2" w14:textId="77777777" w:rsidR="00EB6736" w:rsidRPr="003D6359" w:rsidRDefault="00045A7D">
      <w:pPr>
        <w:ind w:right="-37" w:firstLine="993"/>
        <w:jc w:val="both"/>
        <w:rPr>
          <w:sz w:val="28"/>
          <w:szCs w:val="28"/>
        </w:rPr>
      </w:pPr>
      <w:r w:rsidRPr="003D6359">
        <w:rPr>
          <w:sz w:val="28"/>
          <w:szCs w:val="28"/>
        </w:rPr>
        <w:t>представлять в Фонд информацию и документы, необходимые для осуществления проверок целевого использования гранта и соблюдения победителем конкурса условий договора о предоставлении гранта, в порядке и в сроки, предусмотренные договором о предоставлении гранта;</w:t>
      </w:r>
    </w:p>
    <w:p w14:paraId="455B61CA" w14:textId="77777777" w:rsidR="00EB6736" w:rsidRPr="003D6359" w:rsidRDefault="00045A7D">
      <w:pPr>
        <w:ind w:right="-37" w:firstLine="993"/>
        <w:jc w:val="both"/>
        <w:rPr>
          <w:sz w:val="28"/>
          <w:szCs w:val="28"/>
        </w:rPr>
      </w:pPr>
      <w:r w:rsidRPr="003D6359">
        <w:rPr>
          <w:sz w:val="28"/>
          <w:szCs w:val="28"/>
        </w:rPr>
        <w:t>возвратить в Фонд сумму гранта, которая не была использована победителем конкурса в течение срока реализации проекта;</w:t>
      </w:r>
    </w:p>
    <w:p w14:paraId="5DC36A28" w14:textId="77777777" w:rsidR="00EB6736" w:rsidRPr="003D6359" w:rsidRDefault="00045A7D">
      <w:pPr>
        <w:ind w:right="-37" w:firstLine="993"/>
        <w:jc w:val="both"/>
        <w:rPr>
          <w:sz w:val="28"/>
          <w:szCs w:val="28"/>
        </w:rPr>
      </w:pPr>
      <w:r w:rsidRPr="003D6359">
        <w:rPr>
          <w:sz w:val="28"/>
          <w:szCs w:val="28"/>
        </w:rPr>
        <w:t>возвратить в Фонд сумму гранта, которая была использована победителем конкурса не по целевому назначению (в том числе которая была признана Фондом использованной не по целевому назначению);</w:t>
      </w:r>
    </w:p>
    <w:p w14:paraId="2CCC7053" w14:textId="77777777" w:rsidR="00EB6736" w:rsidRPr="003D6359" w:rsidRDefault="00045A7D">
      <w:pPr>
        <w:ind w:right="-37" w:firstLine="993"/>
        <w:jc w:val="both"/>
        <w:rPr>
          <w:sz w:val="28"/>
          <w:szCs w:val="28"/>
        </w:rPr>
      </w:pPr>
      <w:r w:rsidRPr="003D6359">
        <w:rPr>
          <w:sz w:val="28"/>
          <w:szCs w:val="28"/>
        </w:rPr>
        <w:t>возвратить в Фонд сумму гранта, которая не была использована победителем конкурса за период со дня ее получения до дня отказа Фонда от договора о предоставлении гранта.</w:t>
      </w:r>
    </w:p>
    <w:p w14:paraId="39FDFA4B" w14:textId="77777777" w:rsidR="00EB6736" w:rsidRPr="003D6359" w:rsidRDefault="00045A7D" w:rsidP="003D0991">
      <w:pPr>
        <w:ind w:firstLine="851"/>
        <w:jc w:val="both"/>
        <w:rPr>
          <w:sz w:val="28"/>
          <w:szCs w:val="28"/>
        </w:rPr>
      </w:pPr>
      <w:r w:rsidRPr="003D6359">
        <w:rPr>
          <w:sz w:val="28"/>
          <w:szCs w:val="28"/>
        </w:rPr>
        <w:t>19. Фонд предоставляет гранты в соответствии с договорами о предоставлении грантов, заключенными с победителями конкурса.</w:t>
      </w:r>
    </w:p>
    <w:p w14:paraId="5F77D66D" w14:textId="77777777" w:rsidR="00EB6736" w:rsidRPr="003D6359" w:rsidRDefault="00045A7D" w:rsidP="003D0991">
      <w:pPr>
        <w:ind w:firstLine="851"/>
        <w:jc w:val="both"/>
        <w:rPr>
          <w:sz w:val="28"/>
          <w:szCs w:val="28"/>
        </w:rPr>
      </w:pPr>
      <w:r w:rsidRPr="003D6359">
        <w:rPr>
          <w:sz w:val="28"/>
          <w:szCs w:val="28"/>
        </w:rPr>
        <w:t>20. Фонд организует и проводит, в том числе с привлечением физических и юридических лиц, мониторинг проектов, на реализацию которых предоставляются гранты (включая осуществление контроля за использованием грантов), и оценку результатов таких проектов.</w:t>
      </w:r>
    </w:p>
    <w:p w14:paraId="136A02DF" w14:textId="77777777" w:rsidR="00EB6736" w:rsidRPr="003D6359" w:rsidRDefault="00045A7D" w:rsidP="003D0991">
      <w:pPr>
        <w:ind w:firstLine="851"/>
        <w:jc w:val="both"/>
        <w:rPr>
          <w:sz w:val="28"/>
          <w:szCs w:val="28"/>
        </w:rPr>
      </w:pPr>
      <w:r w:rsidRPr="003D6359">
        <w:rPr>
          <w:sz w:val="28"/>
          <w:szCs w:val="28"/>
        </w:rPr>
        <w:t>21. Контроль за использованием грантов, осуществляемый Фондом, включает в том числе:</w:t>
      </w:r>
    </w:p>
    <w:p w14:paraId="64FCCE5F" w14:textId="77777777" w:rsidR="00EB6736" w:rsidRPr="003D6359" w:rsidRDefault="00045A7D" w:rsidP="003D0991">
      <w:pPr>
        <w:ind w:firstLine="851"/>
        <w:jc w:val="both"/>
        <w:rPr>
          <w:sz w:val="28"/>
          <w:szCs w:val="28"/>
        </w:rPr>
      </w:pPr>
      <w:r w:rsidRPr="003D6359">
        <w:rPr>
          <w:sz w:val="28"/>
          <w:szCs w:val="28"/>
        </w:rPr>
        <w:t>получение (как правило, в электронной форме) и проверку отчетности, предусмотренной договорами о предоставлении грантов;</w:t>
      </w:r>
    </w:p>
    <w:p w14:paraId="5185F68A" w14:textId="77777777" w:rsidR="00EB6736" w:rsidRPr="003D6359" w:rsidRDefault="00045A7D" w:rsidP="003D0991">
      <w:pPr>
        <w:ind w:firstLine="851"/>
        <w:jc w:val="both"/>
        <w:rPr>
          <w:sz w:val="28"/>
          <w:szCs w:val="28"/>
        </w:rPr>
      </w:pPr>
      <w:r w:rsidRPr="003D6359">
        <w:rPr>
          <w:sz w:val="28"/>
          <w:szCs w:val="28"/>
        </w:rPr>
        <w:t xml:space="preserve">получение (как правило, в электронной форме) и анализ копий документов, подтверждающих факт получения товаров (оказания услуг, </w:t>
      </w:r>
      <w:r w:rsidRPr="003D6359">
        <w:rPr>
          <w:sz w:val="28"/>
          <w:szCs w:val="28"/>
        </w:rPr>
        <w:lastRenderedPageBreak/>
        <w:t>выполнения работ), оплаченных за счет гранта;</w:t>
      </w:r>
    </w:p>
    <w:p w14:paraId="1B4FF8C8" w14:textId="77777777" w:rsidR="00EB6736" w:rsidRPr="003D6359" w:rsidRDefault="00045A7D" w:rsidP="003D0991">
      <w:pPr>
        <w:ind w:firstLine="851"/>
        <w:jc w:val="both"/>
        <w:rPr>
          <w:sz w:val="28"/>
          <w:szCs w:val="28"/>
        </w:rPr>
      </w:pPr>
      <w:r w:rsidRPr="003D6359">
        <w:rPr>
          <w:sz w:val="28"/>
          <w:szCs w:val="28"/>
        </w:rPr>
        <w:t>приостановление предоставления грантов в случаях непредставления (представления в неполном объеме) соответствующими победителями конкурсов в Фонд информации и (или) документов (в том числе отчетности) в порядке и в сроки, предусмотренные договорами о предоставлении гранта;</w:t>
      </w:r>
    </w:p>
    <w:p w14:paraId="6607D2AB" w14:textId="77777777" w:rsidR="00EB6736" w:rsidRPr="003D6359" w:rsidRDefault="00045A7D" w:rsidP="003D0991">
      <w:pPr>
        <w:ind w:firstLine="851"/>
        <w:jc w:val="both"/>
        <w:rPr>
          <w:sz w:val="28"/>
          <w:szCs w:val="28"/>
        </w:rPr>
      </w:pPr>
      <w:r w:rsidRPr="003D6359">
        <w:rPr>
          <w:sz w:val="28"/>
          <w:szCs w:val="28"/>
        </w:rPr>
        <w:t>отказ от договоров о предоставлении грантов в случаях нецелевого использования грантов и (или) выявления фактов представления соответствующими победителями конкурса в Фонд подложных документов и (или) недостоверной информации, в том числе недостоверных заверений;</w:t>
      </w:r>
    </w:p>
    <w:p w14:paraId="5529C4EF" w14:textId="77777777" w:rsidR="00EB6736" w:rsidRPr="003D6359" w:rsidRDefault="00045A7D" w:rsidP="003D0991">
      <w:pPr>
        <w:ind w:firstLine="851"/>
        <w:jc w:val="both"/>
        <w:rPr>
          <w:sz w:val="28"/>
          <w:szCs w:val="28"/>
        </w:rPr>
      </w:pPr>
      <w:r w:rsidRPr="003D6359">
        <w:rPr>
          <w:sz w:val="28"/>
          <w:szCs w:val="28"/>
        </w:rPr>
        <w:t>истребование у победителей конкурса сумм грантов, подлежащих возврату в Фонд в соответствии с условиями договоров о предоставлении грантов.</w:t>
      </w:r>
    </w:p>
    <w:p w14:paraId="3E74E45C" w14:textId="77777777" w:rsidR="00EB6736" w:rsidRPr="003D6359" w:rsidRDefault="00EB6736">
      <w:pPr>
        <w:ind w:right="-37" w:firstLine="993"/>
        <w:jc w:val="both"/>
        <w:rPr>
          <w:b/>
          <w:sz w:val="28"/>
          <w:szCs w:val="28"/>
        </w:rPr>
      </w:pPr>
    </w:p>
    <w:p w14:paraId="2569679A" w14:textId="77777777" w:rsidR="00EB6736" w:rsidRPr="003D6359" w:rsidRDefault="00045A7D" w:rsidP="00CD61D7">
      <w:pPr>
        <w:tabs>
          <w:tab w:val="left" w:pos="1701"/>
        </w:tabs>
        <w:jc w:val="center"/>
        <w:rPr>
          <w:b/>
          <w:sz w:val="28"/>
          <w:szCs w:val="28"/>
        </w:rPr>
      </w:pPr>
      <w:r w:rsidRPr="003D6359">
        <w:rPr>
          <w:b/>
          <w:sz w:val="28"/>
          <w:szCs w:val="28"/>
        </w:rPr>
        <w:t>VI. Правовая информация</w:t>
      </w:r>
    </w:p>
    <w:p w14:paraId="57B8520A" w14:textId="77777777" w:rsidR="00EB6736" w:rsidRPr="003D6359" w:rsidRDefault="00EB6736">
      <w:pPr>
        <w:ind w:right="-37" w:firstLine="993"/>
        <w:jc w:val="both"/>
        <w:rPr>
          <w:sz w:val="28"/>
          <w:szCs w:val="28"/>
        </w:rPr>
      </w:pPr>
    </w:p>
    <w:p w14:paraId="55303454" w14:textId="77777777" w:rsidR="00EB6736" w:rsidRPr="003D6359" w:rsidRDefault="00045A7D" w:rsidP="003D0991">
      <w:pPr>
        <w:tabs>
          <w:tab w:val="left" w:pos="1535"/>
        </w:tabs>
        <w:ind w:firstLine="851"/>
        <w:jc w:val="both"/>
        <w:rPr>
          <w:sz w:val="28"/>
          <w:szCs w:val="28"/>
        </w:rPr>
      </w:pPr>
      <w:r w:rsidRPr="003D6359">
        <w:rPr>
          <w:sz w:val="28"/>
          <w:szCs w:val="28"/>
        </w:rPr>
        <w:t>22. Настоящее положение, объявление о проведении конкурса и другая информация о проведении конкурса, размещаемая Фондом и с его согласия, не является приглашением делать оферты.</w:t>
      </w:r>
    </w:p>
    <w:p w14:paraId="35546D88" w14:textId="77777777" w:rsidR="00EB6736" w:rsidRPr="003D6359" w:rsidRDefault="00045A7D" w:rsidP="003D0991">
      <w:pPr>
        <w:tabs>
          <w:tab w:val="left" w:pos="1535"/>
        </w:tabs>
        <w:ind w:firstLine="851"/>
        <w:jc w:val="both"/>
        <w:rPr>
          <w:sz w:val="28"/>
          <w:szCs w:val="28"/>
        </w:rPr>
      </w:pPr>
      <w:r w:rsidRPr="003D6359">
        <w:rPr>
          <w:sz w:val="28"/>
          <w:szCs w:val="28"/>
        </w:rPr>
        <w:t>23. К проведению конкурса и предоставлению грантов не применяются правила, предусмотренные статьями 447-449 Гражданского кодекса Российской Федерации.</w:t>
      </w:r>
    </w:p>
    <w:p w14:paraId="02FACD48" w14:textId="340ADB0B" w:rsidR="00EB6736" w:rsidRPr="003D6359" w:rsidRDefault="00045A7D" w:rsidP="003D0991">
      <w:pPr>
        <w:tabs>
          <w:tab w:val="left" w:pos="1535"/>
        </w:tabs>
        <w:ind w:firstLine="851"/>
        <w:jc w:val="both"/>
        <w:rPr>
          <w:sz w:val="28"/>
          <w:szCs w:val="28"/>
        </w:rPr>
      </w:pPr>
      <w:r w:rsidRPr="003D6359">
        <w:rPr>
          <w:sz w:val="28"/>
          <w:szCs w:val="28"/>
        </w:rPr>
        <w:t xml:space="preserve">24. Фонд не возмещает расходы, понесенные </w:t>
      </w:r>
      <w:r w:rsidR="00E33A9F" w:rsidRPr="003D6359">
        <w:rPr>
          <w:sz w:val="28"/>
          <w:szCs w:val="28"/>
        </w:rPr>
        <w:t>З</w:t>
      </w:r>
      <w:r w:rsidRPr="003D6359">
        <w:rPr>
          <w:sz w:val="28"/>
          <w:szCs w:val="28"/>
        </w:rPr>
        <w:t>аявителями в связи с участием в конкурсе.</w:t>
      </w:r>
    </w:p>
    <w:p w14:paraId="6AA1F295" w14:textId="5AF31FC0" w:rsidR="00EB6736" w:rsidRPr="003D6359" w:rsidRDefault="00045A7D" w:rsidP="003D0991">
      <w:pPr>
        <w:tabs>
          <w:tab w:val="left" w:pos="1535"/>
        </w:tabs>
        <w:ind w:firstLine="851"/>
        <w:jc w:val="both"/>
        <w:rPr>
          <w:sz w:val="28"/>
          <w:szCs w:val="28"/>
        </w:rPr>
      </w:pPr>
      <w:r w:rsidRPr="003D6359">
        <w:rPr>
          <w:sz w:val="28"/>
          <w:szCs w:val="28"/>
        </w:rPr>
        <w:t xml:space="preserve">25. Фонд не обязан направлять </w:t>
      </w:r>
      <w:r w:rsidR="00E33A9F" w:rsidRPr="003D6359">
        <w:rPr>
          <w:sz w:val="28"/>
          <w:szCs w:val="28"/>
        </w:rPr>
        <w:t>З</w:t>
      </w:r>
      <w:r w:rsidRPr="003D6359">
        <w:rPr>
          <w:sz w:val="28"/>
          <w:szCs w:val="28"/>
        </w:rPr>
        <w:t>аявителям уведомления о результатах рассмотрения поданных ими заявок и давать объяснения о причинах, по которым заявки не были поддержаны, в том числе сообщать сведения об оценках и выводах экспертов (членов экспертного совета).</w:t>
      </w:r>
    </w:p>
    <w:p w14:paraId="61E43D82" w14:textId="3BCFF900" w:rsidR="00EB6736" w:rsidRPr="003D6359" w:rsidRDefault="00045A7D" w:rsidP="003D0991">
      <w:pPr>
        <w:tabs>
          <w:tab w:val="left" w:pos="1535"/>
        </w:tabs>
        <w:ind w:firstLine="851"/>
        <w:jc w:val="both"/>
        <w:rPr>
          <w:sz w:val="28"/>
          <w:szCs w:val="28"/>
        </w:rPr>
      </w:pPr>
      <w:r w:rsidRPr="003D6359">
        <w:rPr>
          <w:sz w:val="28"/>
          <w:szCs w:val="28"/>
        </w:rPr>
        <w:t xml:space="preserve">26. Ответственность за информацию, размещаемую </w:t>
      </w:r>
      <w:r w:rsidR="00E33A9F" w:rsidRPr="003D6359">
        <w:rPr>
          <w:sz w:val="28"/>
          <w:szCs w:val="28"/>
        </w:rPr>
        <w:t>З</w:t>
      </w:r>
      <w:r w:rsidRPr="003D6359">
        <w:rPr>
          <w:sz w:val="28"/>
          <w:szCs w:val="28"/>
        </w:rPr>
        <w:t>аявителем на официальном сайте конкурса, в частности направленной на нарушение деловой репутации третьих лиц и иных случаев, нарушающих требования законодательства Российской Федера</w:t>
      </w:r>
      <w:r w:rsidR="002737CF" w:rsidRPr="003D6359">
        <w:rPr>
          <w:sz w:val="28"/>
          <w:szCs w:val="28"/>
        </w:rPr>
        <w:t>ции, несет непосредственно сам З</w:t>
      </w:r>
      <w:r w:rsidRPr="003D6359">
        <w:rPr>
          <w:sz w:val="28"/>
          <w:szCs w:val="28"/>
        </w:rPr>
        <w:t xml:space="preserve">аявитель. Фонд не несет </w:t>
      </w:r>
      <w:r w:rsidR="00E33A9F" w:rsidRPr="003D6359">
        <w:rPr>
          <w:sz w:val="28"/>
          <w:szCs w:val="28"/>
        </w:rPr>
        <w:t>ответственность за размещенную За</w:t>
      </w:r>
      <w:r w:rsidRPr="003D6359">
        <w:rPr>
          <w:sz w:val="28"/>
          <w:szCs w:val="28"/>
        </w:rPr>
        <w:t xml:space="preserve">явителем информацию, при этом Фонд осуществляет контроль за размещаемой информацией, в частности за информацией, в которой содержатся нецензурные или оскорбительные выражения, призывы к осуществлению деятельности, нарушающей требования законодательства Российской Федерации. </w:t>
      </w:r>
    </w:p>
    <w:p w14:paraId="0C188CFB" w14:textId="652F55BA" w:rsidR="00EB6736" w:rsidRPr="003D6359" w:rsidRDefault="00045A7D" w:rsidP="003D0991">
      <w:pPr>
        <w:tabs>
          <w:tab w:val="left" w:pos="1535"/>
        </w:tabs>
        <w:ind w:firstLine="851"/>
        <w:jc w:val="both"/>
        <w:rPr>
          <w:sz w:val="28"/>
          <w:szCs w:val="28"/>
        </w:rPr>
      </w:pPr>
      <w:r w:rsidRPr="003D6359">
        <w:rPr>
          <w:sz w:val="28"/>
          <w:szCs w:val="28"/>
        </w:rPr>
        <w:t>27. Заявитель самостоятельно несет ответственность перед третьими лицами за свои действия, связанные с участием в конкурсе, в том числе за то, что его действия соответствуют требованиям законодательства Российской Федерации и не нарушают права и законные интересы третьих лиц. Сведения, фотографические изображения, ви</w:t>
      </w:r>
      <w:r w:rsidR="00E33A9F" w:rsidRPr="003D6359">
        <w:rPr>
          <w:sz w:val="28"/>
          <w:szCs w:val="28"/>
        </w:rPr>
        <w:t>деоматериалы и иная информация З</w:t>
      </w:r>
      <w:r w:rsidRPr="003D6359">
        <w:rPr>
          <w:sz w:val="28"/>
          <w:szCs w:val="28"/>
        </w:rPr>
        <w:t xml:space="preserve">аявителя, размещаемая на официальном сайте конкурса, не должны вступать в противоречие с требованиями законодательства Российской Федерации, нарушать права третьих лиц, авторские права на результаты интеллектуальной деятельности или средство индивидуализации и общепринятые нормы морали и нравственности. Заявитель самостоятельно и за свой счет обязуется </w:t>
      </w:r>
      <w:r w:rsidRPr="003D6359">
        <w:rPr>
          <w:sz w:val="28"/>
          <w:szCs w:val="28"/>
        </w:rPr>
        <w:lastRenderedPageBreak/>
        <w:t>урегулировать все претензии представителей государственных органов, учреждений, организаций независимо от организационно-правовой формы и собственности, а также третьих лиц, связанные с его действиями на официальном сайт</w:t>
      </w:r>
      <w:r w:rsidR="002737CF" w:rsidRPr="003D6359">
        <w:rPr>
          <w:sz w:val="28"/>
          <w:szCs w:val="28"/>
        </w:rPr>
        <w:t>е конкурса, в процессе которой З</w:t>
      </w:r>
      <w:r w:rsidRPr="003D6359">
        <w:rPr>
          <w:sz w:val="28"/>
          <w:szCs w:val="28"/>
        </w:rPr>
        <w:t>аявитель разместил информацию, сведения, материалы, фото, видеоматериалы, если таки</w:t>
      </w:r>
      <w:r w:rsidR="00E33A9F" w:rsidRPr="003D6359">
        <w:rPr>
          <w:sz w:val="28"/>
          <w:szCs w:val="28"/>
        </w:rPr>
        <w:t>е действия З</w:t>
      </w:r>
      <w:r w:rsidRPr="003D6359">
        <w:rPr>
          <w:sz w:val="28"/>
          <w:szCs w:val="28"/>
        </w:rPr>
        <w:t>аявителя повлекли нарушение требований законодательства и прав третьих лиц.</w:t>
      </w:r>
    </w:p>
    <w:p w14:paraId="24E52A1D" w14:textId="73EF038A" w:rsidR="00EB6736" w:rsidRPr="003D6359" w:rsidRDefault="00045A7D" w:rsidP="003D0991">
      <w:pPr>
        <w:tabs>
          <w:tab w:val="left" w:pos="1535"/>
        </w:tabs>
        <w:ind w:firstLine="851"/>
        <w:jc w:val="both"/>
        <w:rPr>
          <w:sz w:val="28"/>
          <w:szCs w:val="28"/>
        </w:rPr>
      </w:pPr>
      <w:r w:rsidRPr="003D6359">
        <w:rPr>
          <w:sz w:val="28"/>
          <w:szCs w:val="28"/>
        </w:rPr>
        <w:t>28. Подаче</w:t>
      </w:r>
      <w:r w:rsidR="002737CF" w:rsidRPr="003D6359">
        <w:rPr>
          <w:sz w:val="28"/>
          <w:szCs w:val="28"/>
        </w:rPr>
        <w:t>й заявки на участие в конкурсе З</w:t>
      </w:r>
      <w:r w:rsidRPr="003D6359">
        <w:rPr>
          <w:sz w:val="28"/>
          <w:szCs w:val="28"/>
        </w:rPr>
        <w:t>аявитель разрешает Фонду использование всей представленной в составе такой заявки информации в аналитических и научных целях, а также в целях обеспечения прозрачности и открытости проведения конкурса.</w:t>
      </w:r>
    </w:p>
    <w:p w14:paraId="068D6578" w14:textId="28F29067" w:rsidR="00EB6736" w:rsidRPr="003D6359" w:rsidRDefault="00045A7D" w:rsidP="003D0991">
      <w:pPr>
        <w:tabs>
          <w:tab w:val="left" w:pos="1535"/>
        </w:tabs>
        <w:ind w:firstLine="851"/>
        <w:jc w:val="both"/>
        <w:rPr>
          <w:sz w:val="28"/>
          <w:szCs w:val="28"/>
        </w:rPr>
      </w:pPr>
      <w:r w:rsidRPr="003D6359">
        <w:rPr>
          <w:sz w:val="28"/>
          <w:szCs w:val="28"/>
        </w:rPr>
        <w:t xml:space="preserve">29. Заявитель несет риск последствий неполучения юридически значимых сообщений, направленных Фондом по адресу электронной почты, указанному таким </w:t>
      </w:r>
      <w:r w:rsidR="00E33A9F" w:rsidRPr="003D6359">
        <w:rPr>
          <w:sz w:val="28"/>
          <w:szCs w:val="28"/>
        </w:rPr>
        <w:t>З</w:t>
      </w:r>
      <w:r w:rsidRPr="003D6359">
        <w:rPr>
          <w:sz w:val="28"/>
          <w:szCs w:val="28"/>
        </w:rPr>
        <w:t>аявителем в поданной им заявке на участие в конкурсе.</w:t>
      </w:r>
    </w:p>
    <w:p w14:paraId="78A14662" w14:textId="6506C015" w:rsidR="00EB6736" w:rsidRDefault="00045A7D" w:rsidP="00F617B7">
      <w:pPr>
        <w:ind w:right="-37"/>
        <w:jc w:val="both"/>
        <w:rPr>
          <w:sz w:val="28"/>
          <w:szCs w:val="28"/>
        </w:rPr>
      </w:pPr>
      <w:r w:rsidRPr="003D6359"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5E160347" wp14:editId="0D88A75E">
                <wp:simplePos x="0" y="0"/>
                <wp:positionH relativeFrom="column">
                  <wp:posOffset>2489200</wp:posOffset>
                </wp:positionH>
                <wp:positionV relativeFrom="paragraph">
                  <wp:posOffset>114300</wp:posOffset>
                </wp:positionV>
                <wp:extent cx="1075690" cy="22225"/>
                <wp:effectExtent l="0" t="0" r="0" b="0"/>
                <wp:wrapTopAndBottom distT="0" distB="0"/>
                <wp:docPr id="1" name="Поли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12918" y="3779365"/>
                          <a:ext cx="10661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79" h="1270" extrusionOk="0">
                              <a:moveTo>
                                <a:pt x="0" y="0"/>
                              </a:moveTo>
                              <a:lnTo>
                                <a:pt x="1679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2489200</wp:posOffset>
                </wp:positionH>
                <wp:positionV relativeFrom="paragraph">
                  <wp:posOffset>114300</wp:posOffset>
                </wp:positionV>
                <wp:extent cx="1075690" cy="22225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9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EB6736" w:rsidSect="00F617B7">
      <w:footerReference w:type="first" r:id="rId10"/>
      <w:pgSz w:w="11910" w:h="16840"/>
      <w:pgMar w:top="851" w:right="1160" w:bottom="1133" w:left="1160" w:header="72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0746B" w14:textId="77777777" w:rsidR="00184D79" w:rsidRDefault="00184D79">
      <w:r>
        <w:separator/>
      </w:r>
    </w:p>
  </w:endnote>
  <w:endnote w:type="continuationSeparator" w:id="0">
    <w:p w14:paraId="133F332B" w14:textId="77777777" w:rsidR="00184D79" w:rsidRDefault="00184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3AD99" w14:textId="77777777" w:rsidR="00EB6736" w:rsidRDefault="00EB6736">
    <w:pPr>
      <w:keepLines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A0903B" w14:textId="77777777" w:rsidR="00184D79" w:rsidRDefault="00184D79">
      <w:r>
        <w:separator/>
      </w:r>
    </w:p>
  </w:footnote>
  <w:footnote w:type="continuationSeparator" w:id="0">
    <w:p w14:paraId="03A54056" w14:textId="77777777" w:rsidR="00184D79" w:rsidRDefault="00184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F7AD5"/>
    <w:multiLevelType w:val="multilevel"/>
    <w:tmpl w:val="08F4C956"/>
    <w:lvl w:ilvl="0">
      <w:start w:val="10"/>
      <w:numFmt w:val="decimal"/>
      <w:lvlText w:val="%1."/>
      <w:lvlJc w:val="left"/>
      <w:pPr>
        <w:ind w:left="1579" w:hanging="560"/>
      </w:pPr>
      <w:rPr>
        <w:sz w:val="28"/>
        <w:szCs w:val="28"/>
      </w:rPr>
    </w:lvl>
    <w:lvl w:ilvl="1">
      <w:start w:val="8"/>
      <w:numFmt w:val="decimal"/>
      <w:lvlText w:val="%1.%2."/>
      <w:lvlJc w:val="left"/>
      <w:pPr>
        <w:ind w:left="2429" w:hanging="5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3439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4289" w:hanging="72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5499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6349" w:hanging="108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7559" w:hanging="144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8409" w:hanging="144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9619" w:hanging="1800"/>
      </w:pPr>
      <w:rPr>
        <w:sz w:val="28"/>
        <w:szCs w:val="28"/>
      </w:rPr>
    </w:lvl>
  </w:abstractNum>
  <w:abstractNum w:abstractNumId="1">
    <w:nsid w:val="08A41FCD"/>
    <w:multiLevelType w:val="multilevel"/>
    <w:tmpl w:val="4FC24DA8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nsid w:val="09721D14"/>
    <w:multiLevelType w:val="hybridMultilevel"/>
    <w:tmpl w:val="37EA8238"/>
    <w:lvl w:ilvl="0" w:tplc="85022BD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65874"/>
    <w:multiLevelType w:val="multilevel"/>
    <w:tmpl w:val="1F6CEB28"/>
    <w:lvl w:ilvl="0">
      <w:start w:val="1"/>
      <w:numFmt w:val="decimal"/>
      <w:lvlText w:val="%1)"/>
      <w:lvlJc w:val="left"/>
      <w:pPr>
        <w:ind w:left="258" w:hanging="567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>
      <w:numFmt w:val="bullet"/>
      <w:lvlText w:val="•"/>
      <w:lvlJc w:val="left"/>
      <w:pPr>
        <w:ind w:left="1192" w:hanging="567"/>
      </w:pPr>
    </w:lvl>
    <w:lvl w:ilvl="2">
      <w:numFmt w:val="bullet"/>
      <w:lvlText w:val="•"/>
      <w:lvlJc w:val="left"/>
      <w:pPr>
        <w:ind w:left="2125" w:hanging="567"/>
      </w:pPr>
    </w:lvl>
    <w:lvl w:ilvl="3">
      <w:numFmt w:val="bullet"/>
      <w:lvlText w:val="•"/>
      <w:lvlJc w:val="left"/>
      <w:pPr>
        <w:ind w:left="3057" w:hanging="567"/>
      </w:pPr>
    </w:lvl>
    <w:lvl w:ilvl="4">
      <w:numFmt w:val="bullet"/>
      <w:lvlText w:val="•"/>
      <w:lvlJc w:val="left"/>
      <w:pPr>
        <w:ind w:left="3990" w:hanging="567"/>
      </w:pPr>
    </w:lvl>
    <w:lvl w:ilvl="5">
      <w:numFmt w:val="bullet"/>
      <w:lvlText w:val="•"/>
      <w:lvlJc w:val="left"/>
      <w:pPr>
        <w:ind w:left="4923" w:hanging="567"/>
      </w:pPr>
    </w:lvl>
    <w:lvl w:ilvl="6">
      <w:numFmt w:val="bullet"/>
      <w:lvlText w:val="•"/>
      <w:lvlJc w:val="left"/>
      <w:pPr>
        <w:ind w:left="5855" w:hanging="567"/>
      </w:pPr>
    </w:lvl>
    <w:lvl w:ilvl="7">
      <w:numFmt w:val="bullet"/>
      <w:lvlText w:val="•"/>
      <w:lvlJc w:val="left"/>
      <w:pPr>
        <w:ind w:left="6788" w:hanging="567"/>
      </w:pPr>
    </w:lvl>
    <w:lvl w:ilvl="8">
      <w:numFmt w:val="bullet"/>
      <w:lvlText w:val="•"/>
      <w:lvlJc w:val="left"/>
      <w:pPr>
        <w:ind w:left="7721" w:hanging="567"/>
      </w:pPr>
    </w:lvl>
  </w:abstractNum>
  <w:abstractNum w:abstractNumId="4">
    <w:nsid w:val="0E2E1E7C"/>
    <w:multiLevelType w:val="multilevel"/>
    <w:tmpl w:val="4B00C386"/>
    <w:lvl w:ilvl="0">
      <w:start w:val="12"/>
      <w:numFmt w:val="decimal"/>
      <w:lvlText w:val="%1."/>
      <w:lvlJc w:val="left"/>
      <w:pPr>
        <w:ind w:left="560" w:hanging="5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5">
    <w:nsid w:val="18DC78B5"/>
    <w:multiLevelType w:val="multilevel"/>
    <w:tmpl w:val="30185EFE"/>
    <w:lvl w:ilvl="0">
      <w:start w:val="9"/>
      <w:numFmt w:val="decimal"/>
      <w:lvlText w:val="%1."/>
      <w:lvlJc w:val="left"/>
      <w:pPr>
        <w:ind w:left="121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6">
    <w:nsid w:val="22CC29EC"/>
    <w:multiLevelType w:val="multilevel"/>
    <w:tmpl w:val="E48C72F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>
    <w:nsid w:val="23774AAA"/>
    <w:multiLevelType w:val="hybridMultilevel"/>
    <w:tmpl w:val="2ACE640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37D3A16"/>
    <w:multiLevelType w:val="multilevel"/>
    <w:tmpl w:val="4AC4D514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>
    <w:nsid w:val="2E925AE8"/>
    <w:multiLevelType w:val="hybridMultilevel"/>
    <w:tmpl w:val="75FCD5D0"/>
    <w:lvl w:ilvl="0" w:tplc="B658DBC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1861602"/>
    <w:multiLevelType w:val="multilevel"/>
    <w:tmpl w:val="F1B8A974"/>
    <w:lvl w:ilvl="0">
      <w:numFmt w:val="bullet"/>
      <w:lvlText w:val="o"/>
      <w:lvlJc w:val="left"/>
      <w:pPr>
        <w:ind w:left="2339" w:hanging="210"/>
      </w:pPr>
      <w:rPr>
        <w:rFonts w:ascii="Times New Roman" w:eastAsia="Times New Roman" w:hAnsi="Times New Roman" w:cs="Times New Roman"/>
        <w:b/>
        <w:i w:val="0"/>
        <w:sz w:val="28"/>
        <w:szCs w:val="28"/>
      </w:rPr>
    </w:lvl>
    <w:lvl w:ilvl="1">
      <w:start w:val="1"/>
      <w:numFmt w:val="upperRoman"/>
      <w:lvlText w:val="%2."/>
      <w:lvlJc w:val="left"/>
      <w:pPr>
        <w:ind w:left="3896" w:hanging="426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2">
      <w:numFmt w:val="bullet"/>
      <w:lvlText w:val="•"/>
      <w:lvlJc w:val="left"/>
      <w:pPr>
        <w:ind w:left="4531" w:hanging="427"/>
      </w:pPr>
    </w:lvl>
    <w:lvl w:ilvl="3">
      <w:numFmt w:val="bullet"/>
      <w:lvlText w:val="•"/>
      <w:lvlJc w:val="left"/>
      <w:pPr>
        <w:ind w:left="5163" w:hanging="427"/>
      </w:pPr>
    </w:lvl>
    <w:lvl w:ilvl="4">
      <w:numFmt w:val="bullet"/>
      <w:lvlText w:val="•"/>
      <w:lvlJc w:val="left"/>
      <w:pPr>
        <w:ind w:left="5795" w:hanging="427"/>
      </w:pPr>
    </w:lvl>
    <w:lvl w:ilvl="5">
      <w:numFmt w:val="bullet"/>
      <w:lvlText w:val="•"/>
      <w:lvlJc w:val="left"/>
      <w:pPr>
        <w:ind w:left="6427" w:hanging="427"/>
      </w:pPr>
    </w:lvl>
    <w:lvl w:ilvl="6">
      <w:numFmt w:val="bullet"/>
      <w:lvlText w:val="•"/>
      <w:lvlJc w:val="left"/>
      <w:pPr>
        <w:ind w:left="7059" w:hanging="427"/>
      </w:pPr>
    </w:lvl>
    <w:lvl w:ilvl="7">
      <w:numFmt w:val="bullet"/>
      <w:lvlText w:val="•"/>
      <w:lvlJc w:val="left"/>
      <w:pPr>
        <w:ind w:left="7690" w:hanging="427"/>
      </w:pPr>
    </w:lvl>
    <w:lvl w:ilvl="8">
      <w:numFmt w:val="bullet"/>
      <w:lvlText w:val="•"/>
      <w:lvlJc w:val="left"/>
      <w:pPr>
        <w:ind w:left="8322" w:hanging="427"/>
      </w:pPr>
    </w:lvl>
  </w:abstractNum>
  <w:abstractNum w:abstractNumId="11">
    <w:nsid w:val="38E97601"/>
    <w:multiLevelType w:val="multilevel"/>
    <w:tmpl w:val="C3BC999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3ADA7B7B"/>
    <w:multiLevelType w:val="hybridMultilevel"/>
    <w:tmpl w:val="E95E5F8E"/>
    <w:lvl w:ilvl="0" w:tplc="B658DBC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3F590D0D"/>
    <w:multiLevelType w:val="multilevel"/>
    <w:tmpl w:val="D038A51A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2F16241"/>
    <w:multiLevelType w:val="hybridMultilevel"/>
    <w:tmpl w:val="6418506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E850978"/>
    <w:multiLevelType w:val="multilevel"/>
    <w:tmpl w:val="A9F6AD5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  <w:b/>
      </w:rPr>
    </w:lvl>
  </w:abstractNum>
  <w:abstractNum w:abstractNumId="16">
    <w:nsid w:val="607E0D12"/>
    <w:multiLevelType w:val="hybridMultilevel"/>
    <w:tmpl w:val="450A1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466A47"/>
    <w:multiLevelType w:val="multilevel"/>
    <w:tmpl w:val="F258D614"/>
    <w:lvl w:ilvl="0">
      <w:start w:val="1"/>
      <w:numFmt w:val="decimal"/>
      <w:lvlText w:val="%1."/>
      <w:lvlJc w:val="left"/>
      <w:pPr>
        <w:ind w:left="0" w:firstLine="85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>
      <w:numFmt w:val="bullet"/>
      <w:lvlText w:val="•"/>
      <w:lvlJc w:val="left"/>
      <w:pPr>
        <w:ind w:left="1192" w:hanging="567"/>
      </w:pPr>
    </w:lvl>
    <w:lvl w:ilvl="2">
      <w:numFmt w:val="bullet"/>
      <w:lvlText w:val="•"/>
      <w:lvlJc w:val="left"/>
      <w:pPr>
        <w:ind w:left="2125" w:hanging="567"/>
      </w:pPr>
    </w:lvl>
    <w:lvl w:ilvl="3">
      <w:numFmt w:val="bullet"/>
      <w:lvlText w:val="•"/>
      <w:lvlJc w:val="left"/>
      <w:pPr>
        <w:ind w:left="3057" w:hanging="567"/>
      </w:pPr>
    </w:lvl>
    <w:lvl w:ilvl="4">
      <w:numFmt w:val="bullet"/>
      <w:lvlText w:val="•"/>
      <w:lvlJc w:val="left"/>
      <w:pPr>
        <w:ind w:left="3990" w:hanging="567"/>
      </w:pPr>
    </w:lvl>
    <w:lvl w:ilvl="5">
      <w:numFmt w:val="bullet"/>
      <w:lvlText w:val="•"/>
      <w:lvlJc w:val="left"/>
      <w:pPr>
        <w:ind w:left="4923" w:hanging="567"/>
      </w:pPr>
    </w:lvl>
    <w:lvl w:ilvl="6">
      <w:numFmt w:val="bullet"/>
      <w:lvlText w:val="•"/>
      <w:lvlJc w:val="left"/>
      <w:pPr>
        <w:ind w:left="5855" w:hanging="567"/>
      </w:pPr>
    </w:lvl>
    <w:lvl w:ilvl="7">
      <w:numFmt w:val="bullet"/>
      <w:lvlText w:val="•"/>
      <w:lvlJc w:val="left"/>
      <w:pPr>
        <w:ind w:left="6788" w:hanging="567"/>
      </w:pPr>
    </w:lvl>
    <w:lvl w:ilvl="8">
      <w:numFmt w:val="bullet"/>
      <w:lvlText w:val="•"/>
      <w:lvlJc w:val="left"/>
      <w:pPr>
        <w:ind w:left="7721" w:hanging="567"/>
      </w:pPr>
    </w:lvl>
  </w:abstractNum>
  <w:abstractNum w:abstractNumId="18">
    <w:nsid w:val="69872AC0"/>
    <w:multiLevelType w:val="multilevel"/>
    <w:tmpl w:val="839686EC"/>
    <w:lvl w:ilvl="0">
      <w:start w:val="10"/>
      <w:numFmt w:val="decimal"/>
      <w:lvlText w:val="%1."/>
      <w:lvlJc w:val="left"/>
      <w:pPr>
        <w:ind w:left="560" w:hanging="560"/>
      </w:pPr>
      <w:rPr>
        <w:sz w:val="28"/>
        <w:szCs w:val="28"/>
      </w:rPr>
    </w:lvl>
    <w:lvl w:ilvl="1">
      <w:start w:val="5"/>
      <w:numFmt w:val="decimal"/>
      <w:lvlText w:val="%1.%2."/>
      <w:lvlJc w:val="left"/>
      <w:pPr>
        <w:ind w:left="1411" w:hanging="5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sz w:val="28"/>
        <w:szCs w:val="28"/>
      </w:rPr>
    </w:lvl>
  </w:abstractNum>
  <w:abstractNum w:abstractNumId="19">
    <w:nsid w:val="6A965818"/>
    <w:multiLevelType w:val="multilevel"/>
    <w:tmpl w:val="CD408ACC"/>
    <w:lvl w:ilvl="0">
      <w:start w:val="1"/>
      <w:numFmt w:val="decimal"/>
      <w:lvlText w:val="%1)"/>
      <w:lvlJc w:val="left"/>
      <w:pPr>
        <w:ind w:left="258" w:hanging="567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>
      <w:numFmt w:val="bullet"/>
      <w:lvlText w:val="•"/>
      <w:lvlJc w:val="left"/>
      <w:pPr>
        <w:ind w:left="1192" w:hanging="567"/>
      </w:pPr>
    </w:lvl>
    <w:lvl w:ilvl="2">
      <w:numFmt w:val="bullet"/>
      <w:lvlText w:val="•"/>
      <w:lvlJc w:val="left"/>
      <w:pPr>
        <w:ind w:left="2125" w:hanging="567"/>
      </w:pPr>
    </w:lvl>
    <w:lvl w:ilvl="3">
      <w:numFmt w:val="bullet"/>
      <w:lvlText w:val="•"/>
      <w:lvlJc w:val="left"/>
      <w:pPr>
        <w:ind w:left="3057" w:hanging="567"/>
      </w:pPr>
    </w:lvl>
    <w:lvl w:ilvl="4">
      <w:numFmt w:val="bullet"/>
      <w:lvlText w:val="•"/>
      <w:lvlJc w:val="left"/>
      <w:pPr>
        <w:ind w:left="3990" w:hanging="567"/>
      </w:pPr>
    </w:lvl>
    <w:lvl w:ilvl="5">
      <w:numFmt w:val="bullet"/>
      <w:lvlText w:val="•"/>
      <w:lvlJc w:val="left"/>
      <w:pPr>
        <w:ind w:left="4923" w:hanging="567"/>
      </w:pPr>
    </w:lvl>
    <w:lvl w:ilvl="6">
      <w:numFmt w:val="bullet"/>
      <w:lvlText w:val="•"/>
      <w:lvlJc w:val="left"/>
      <w:pPr>
        <w:ind w:left="5855" w:hanging="567"/>
      </w:pPr>
    </w:lvl>
    <w:lvl w:ilvl="7">
      <w:numFmt w:val="bullet"/>
      <w:lvlText w:val="•"/>
      <w:lvlJc w:val="left"/>
      <w:pPr>
        <w:ind w:left="6788" w:hanging="567"/>
      </w:pPr>
    </w:lvl>
    <w:lvl w:ilvl="8">
      <w:numFmt w:val="bullet"/>
      <w:lvlText w:val="•"/>
      <w:lvlJc w:val="left"/>
      <w:pPr>
        <w:ind w:left="7721" w:hanging="567"/>
      </w:pPr>
    </w:lvl>
  </w:abstractNum>
  <w:abstractNum w:abstractNumId="20">
    <w:nsid w:val="6B0A20D9"/>
    <w:multiLevelType w:val="multilevel"/>
    <w:tmpl w:val="B0E25EA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1">
    <w:nsid w:val="6CCF056E"/>
    <w:multiLevelType w:val="hybridMultilevel"/>
    <w:tmpl w:val="D42AE19C"/>
    <w:lvl w:ilvl="0" w:tplc="B658DBCE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2">
    <w:nsid w:val="71562E90"/>
    <w:multiLevelType w:val="multilevel"/>
    <w:tmpl w:val="EEF61280"/>
    <w:lvl w:ilvl="0">
      <w:start w:val="1"/>
      <w:numFmt w:val="decimal"/>
      <w:lvlText w:val="%1)"/>
      <w:lvlJc w:val="left"/>
      <w:pPr>
        <w:ind w:left="0" w:firstLine="85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91" w:hanging="179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11" w:hanging="251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31" w:hanging="323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51" w:hanging="395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71" w:hanging="467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91" w:hanging="539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11" w:hanging="611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31" w:hanging="683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3">
    <w:nsid w:val="7E54202B"/>
    <w:multiLevelType w:val="multilevel"/>
    <w:tmpl w:val="B2FAA1CE"/>
    <w:lvl w:ilvl="0">
      <w:start w:val="1"/>
      <w:numFmt w:val="decimal"/>
      <w:lvlText w:val="%1)"/>
      <w:lvlJc w:val="left"/>
      <w:pPr>
        <w:ind w:left="1534" w:hanging="567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>
      <w:numFmt w:val="bullet"/>
      <w:lvlText w:val="•"/>
      <w:lvlJc w:val="left"/>
      <w:pPr>
        <w:ind w:left="2344" w:hanging="567"/>
      </w:pPr>
    </w:lvl>
    <w:lvl w:ilvl="2">
      <w:numFmt w:val="bullet"/>
      <w:lvlText w:val="•"/>
      <w:lvlJc w:val="left"/>
      <w:pPr>
        <w:ind w:left="3149" w:hanging="567"/>
      </w:pPr>
    </w:lvl>
    <w:lvl w:ilvl="3">
      <w:numFmt w:val="bullet"/>
      <w:lvlText w:val="•"/>
      <w:lvlJc w:val="left"/>
      <w:pPr>
        <w:ind w:left="3953" w:hanging="567"/>
      </w:pPr>
    </w:lvl>
    <w:lvl w:ilvl="4">
      <w:numFmt w:val="bullet"/>
      <w:lvlText w:val="•"/>
      <w:lvlJc w:val="left"/>
      <w:pPr>
        <w:ind w:left="4758" w:hanging="567"/>
      </w:pPr>
    </w:lvl>
    <w:lvl w:ilvl="5">
      <w:numFmt w:val="bullet"/>
      <w:lvlText w:val="•"/>
      <w:lvlJc w:val="left"/>
      <w:pPr>
        <w:ind w:left="5563" w:hanging="567"/>
      </w:pPr>
    </w:lvl>
    <w:lvl w:ilvl="6">
      <w:numFmt w:val="bullet"/>
      <w:lvlText w:val="•"/>
      <w:lvlJc w:val="left"/>
      <w:pPr>
        <w:ind w:left="6367" w:hanging="567"/>
      </w:pPr>
    </w:lvl>
    <w:lvl w:ilvl="7">
      <w:numFmt w:val="bullet"/>
      <w:lvlText w:val="•"/>
      <w:lvlJc w:val="left"/>
      <w:pPr>
        <w:ind w:left="7172" w:hanging="567"/>
      </w:pPr>
    </w:lvl>
    <w:lvl w:ilvl="8">
      <w:numFmt w:val="bullet"/>
      <w:lvlText w:val="•"/>
      <w:lvlJc w:val="left"/>
      <w:pPr>
        <w:ind w:left="7977" w:hanging="567"/>
      </w:pPr>
    </w:lvl>
  </w:abstractNum>
  <w:abstractNum w:abstractNumId="24">
    <w:nsid w:val="7FF655EB"/>
    <w:multiLevelType w:val="multilevel"/>
    <w:tmpl w:val="B9E06EB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4"/>
  </w:num>
  <w:num w:numId="2">
    <w:abstractNumId w:val="11"/>
  </w:num>
  <w:num w:numId="3">
    <w:abstractNumId w:val="20"/>
  </w:num>
  <w:num w:numId="4">
    <w:abstractNumId w:val="17"/>
  </w:num>
  <w:num w:numId="5">
    <w:abstractNumId w:val="10"/>
  </w:num>
  <w:num w:numId="6">
    <w:abstractNumId w:val="1"/>
  </w:num>
  <w:num w:numId="7">
    <w:abstractNumId w:val="0"/>
  </w:num>
  <w:num w:numId="8">
    <w:abstractNumId w:val="3"/>
  </w:num>
  <w:num w:numId="9">
    <w:abstractNumId w:val="13"/>
  </w:num>
  <w:num w:numId="10">
    <w:abstractNumId w:val="18"/>
  </w:num>
  <w:num w:numId="11">
    <w:abstractNumId w:val="19"/>
  </w:num>
  <w:num w:numId="12">
    <w:abstractNumId w:val="24"/>
  </w:num>
  <w:num w:numId="13">
    <w:abstractNumId w:val="5"/>
  </w:num>
  <w:num w:numId="14">
    <w:abstractNumId w:val="22"/>
  </w:num>
  <w:num w:numId="15">
    <w:abstractNumId w:val="6"/>
  </w:num>
  <w:num w:numId="16">
    <w:abstractNumId w:val="23"/>
  </w:num>
  <w:num w:numId="17">
    <w:abstractNumId w:val="9"/>
  </w:num>
  <w:num w:numId="18">
    <w:abstractNumId w:val="16"/>
  </w:num>
  <w:num w:numId="19">
    <w:abstractNumId w:val="14"/>
  </w:num>
  <w:num w:numId="20">
    <w:abstractNumId w:val="15"/>
  </w:num>
  <w:num w:numId="21">
    <w:abstractNumId w:val="2"/>
  </w:num>
  <w:num w:numId="22">
    <w:abstractNumId w:val="7"/>
  </w:num>
  <w:num w:numId="23">
    <w:abstractNumId w:val="21"/>
  </w:num>
  <w:num w:numId="24">
    <w:abstractNumId w:val="8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36"/>
    <w:rsid w:val="00045A7D"/>
    <w:rsid w:val="0010599A"/>
    <w:rsid w:val="00184D79"/>
    <w:rsid w:val="00223D79"/>
    <w:rsid w:val="002737CF"/>
    <w:rsid w:val="002C6601"/>
    <w:rsid w:val="003135B2"/>
    <w:rsid w:val="003B43B5"/>
    <w:rsid w:val="003C6900"/>
    <w:rsid w:val="003D0991"/>
    <w:rsid w:val="003D6359"/>
    <w:rsid w:val="004239D9"/>
    <w:rsid w:val="00456327"/>
    <w:rsid w:val="004E0AE8"/>
    <w:rsid w:val="005207F3"/>
    <w:rsid w:val="00520F11"/>
    <w:rsid w:val="005305DB"/>
    <w:rsid w:val="005E5983"/>
    <w:rsid w:val="005F7CA3"/>
    <w:rsid w:val="006202F5"/>
    <w:rsid w:val="00670268"/>
    <w:rsid w:val="006E2D71"/>
    <w:rsid w:val="00755F64"/>
    <w:rsid w:val="007C4DAF"/>
    <w:rsid w:val="007F4C89"/>
    <w:rsid w:val="00856066"/>
    <w:rsid w:val="00921637"/>
    <w:rsid w:val="009268EE"/>
    <w:rsid w:val="0095095F"/>
    <w:rsid w:val="00995557"/>
    <w:rsid w:val="009969C7"/>
    <w:rsid w:val="009A37F0"/>
    <w:rsid w:val="009C5AF0"/>
    <w:rsid w:val="009E78D5"/>
    <w:rsid w:val="00A01A5D"/>
    <w:rsid w:val="00A07A08"/>
    <w:rsid w:val="00A23435"/>
    <w:rsid w:val="00AB3F91"/>
    <w:rsid w:val="00B14FDF"/>
    <w:rsid w:val="00B5370F"/>
    <w:rsid w:val="00B600E4"/>
    <w:rsid w:val="00BF1711"/>
    <w:rsid w:val="00C0293E"/>
    <w:rsid w:val="00C23FB0"/>
    <w:rsid w:val="00C3192E"/>
    <w:rsid w:val="00CD61D7"/>
    <w:rsid w:val="00DC3D0D"/>
    <w:rsid w:val="00E33A9F"/>
    <w:rsid w:val="00E93D4D"/>
    <w:rsid w:val="00EB6736"/>
    <w:rsid w:val="00F0657B"/>
    <w:rsid w:val="00F127AC"/>
    <w:rsid w:val="00F14228"/>
    <w:rsid w:val="00F6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EBEED"/>
  <w15:docId w15:val="{ACA8AD23-DA7E-4E44-A37B-A1D30B120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9E78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E78D5"/>
  </w:style>
  <w:style w:type="paragraph" w:styleId="a8">
    <w:name w:val="footer"/>
    <w:basedOn w:val="a"/>
    <w:link w:val="a9"/>
    <w:uiPriority w:val="99"/>
    <w:unhideWhenUsed/>
    <w:rsid w:val="009E78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E78D5"/>
  </w:style>
  <w:style w:type="paragraph" w:styleId="aa">
    <w:name w:val="Balloon Text"/>
    <w:basedOn w:val="a"/>
    <w:link w:val="ab"/>
    <w:uiPriority w:val="99"/>
    <w:semiHidden/>
    <w:unhideWhenUsed/>
    <w:rsid w:val="009E78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E78D5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A07A08"/>
    <w:pPr>
      <w:ind w:left="720"/>
      <w:contextualSpacing/>
    </w:pPr>
  </w:style>
  <w:style w:type="character" w:customStyle="1" w:styleId="fontstyle01">
    <w:name w:val="fontstyle01"/>
    <w:basedOn w:val="a0"/>
    <w:rsid w:val="003C6900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kank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69EE7-B987-4D18-9B50-E44EC13AD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15</Pages>
  <Words>5217</Words>
  <Characters>29740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</dc:creator>
  <cp:lastModifiedBy>galimov@ugranko.ru</cp:lastModifiedBy>
  <cp:revision>12</cp:revision>
  <cp:lastPrinted>2024-03-13T10:11:00Z</cp:lastPrinted>
  <dcterms:created xsi:type="dcterms:W3CDTF">2024-03-15T12:14:00Z</dcterms:created>
  <dcterms:modified xsi:type="dcterms:W3CDTF">2024-03-20T07:01:00Z</dcterms:modified>
</cp:coreProperties>
</file>