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widowControl w:val="off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Ссылка на дизайн-проект инициативного проекта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«Ресурс-трек «Траектория гения». Создание креативной этноплощадки»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hyperlink r:id="rId8" w:tooltip="https://cloud.mail.ru/public/HfiA/9SLDaTfmY" w:history="1">
        <w:r>
          <w:rPr>
            <w:rStyle w:val="175"/>
            <w:rFonts w:ascii="Times New Roman" w:hAnsi="Times New Roman" w:eastAsia="Times New Roman" w:cs="Times New Roman"/>
            <w:sz w:val="28"/>
            <w:szCs w:val="28"/>
          </w:rPr>
          <w:t xml:space="preserve">https://cloud.mail.ru/public/HfiA/9SLDaTfmY</w:t>
        </w:r>
        <w:r>
          <w:rPr>
            <w:rStyle w:val="175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175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loud.mail.ru/public/HfiA/9SLDaTfm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YudinaOV</cp:lastModifiedBy>
  <cp:revision>1</cp:revision>
  <dcterms:modified xsi:type="dcterms:W3CDTF">2026-07-01T07:23:50Z</dcterms:modified>
</cp:coreProperties>
</file>